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3DE3" w:rsidRDefault="00D90922">
      <w:r>
        <w:t>The Unified Modeling Language (UML) is a notation used for both the OOAD and MDA..</w:t>
      </w:r>
      <w:r>
        <w:br/>
        <w:t>The following properties are among the most important:</w:t>
      </w:r>
      <w:r>
        <w:br/>
      </w:r>
      <w:r>
        <w:br/>
      </w:r>
      <w:r>
        <w:t xml:space="preserve"> In computer programming, readability refers to the ease with which a human reader can comprehend the purpose, control flow, and operation of source code.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The choice of language used is subject to many considerations, such as company policy, suitability to task, av</w:t>
      </w:r>
      <w:r>
        <w:t>ailability of third-party packages, or individual preference.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Methods of measuring programming language popularity include: counting the number of job advertisements that mention the language, the number of books sold and courses teachi</w:t>
      </w:r>
      <w:r>
        <w:t>ng the language (this overestimates the importance of newer languages), and estimates of the number of existing lines of code written in the language (this underestimates the number of users of business languages such as COBOL).</w:t>
      </w:r>
      <w:r>
        <w:br/>
        <w:t>Provided the functions in a library follow the appropriate run-time conventions (e.g., method of passing arguments), then these functions may be written in any other language.</w:t>
      </w:r>
      <w:r>
        <w:br/>
        <w:t xml:space="preserve"> Allen Downey, in his book How To Think Like A Computer Scientist, writes:</w:t>
      </w:r>
      <w:r>
        <w:br/>
        <w:t xml:space="preserve"> Many computer languages provide</w:t>
      </w:r>
      <w:r>
        <w:t xml:space="preserve"> a mechanism to call functions provided by shared libraries.</w:t>
      </w:r>
      <w:r>
        <w:br/>
        <w:t xml:space="preserve"> Readability is important because programmers spend the majority of their time reading, trying to understand, reusing and modifying existing source code, rather than writing new source code.</w:t>
      </w:r>
      <w:r>
        <w:br/>
        <w:t>Programmers typically use high-level programming languages that are more easily intelligible to humans than machine code, which is directly executed by the central processing unit.</w:t>
      </w:r>
      <w:r>
        <w:br/>
        <w:t xml:space="preserve">This can be a non-trivial task, for example as with parallel processes or some </w:t>
      </w:r>
      <w:r>
        <w:t>unusual software bugs.</w:t>
      </w:r>
      <w:r>
        <w:br/>
        <w:t xml:space="preserve"> In the 1880s, Herman Hollerith invented the concept of storing data in machine-readable form.</w:t>
      </w:r>
      <w:r>
        <w:br/>
        <w:t>Expert programmers are familiar with a variety of well-established algorithms and their respective complexities and use this knowledge to choose algorithms that are best suited to the circumstances.</w:t>
      </w:r>
      <w:r>
        <w:br/>
      </w:r>
      <w:r>
        <w:br/>
      </w:r>
      <w:r>
        <w:br/>
        <w:t>The first compiler related tool, the A-0 System, was developed in 1952 by Grace Hopper, who also coined the term 'compiler'.</w:t>
      </w:r>
    </w:p>
    <w:sectPr w:rsidR="00923D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3769146">
    <w:abstractNumId w:val="8"/>
  </w:num>
  <w:num w:numId="2" w16cid:durableId="1680355083">
    <w:abstractNumId w:val="6"/>
  </w:num>
  <w:num w:numId="3" w16cid:durableId="256790672">
    <w:abstractNumId w:val="5"/>
  </w:num>
  <w:num w:numId="4" w16cid:durableId="1540975259">
    <w:abstractNumId w:val="4"/>
  </w:num>
  <w:num w:numId="5" w16cid:durableId="582299153">
    <w:abstractNumId w:val="7"/>
  </w:num>
  <w:num w:numId="6" w16cid:durableId="148715061">
    <w:abstractNumId w:val="3"/>
  </w:num>
  <w:num w:numId="7" w16cid:durableId="58286851">
    <w:abstractNumId w:val="2"/>
  </w:num>
  <w:num w:numId="8" w16cid:durableId="1135221367">
    <w:abstractNumId w:val="1"/>
  </w:num>
  <w:num w:numId="9" w16cid:durableId="1391416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23DE3"/>
    <w:rsid w:val="00AA1D8D"/>
    <w:rsid w:val="00B47730"/>
    <w:rsid w:val="00CB0664"/>
    <w:rsid w:val="00D9092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2023-12-06T08:25:00Z</dcterms:modified>
  <cp:category/>
</cp:coreProperties>
</file>