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1AE" w:rsidRDefault="006800ED">
      <w:r>
        <w:t>FORTRAN, the first widely used high-level language to have a functional implementation, came out in 1957, and many other languages were soon developed—in particular, COBOL aimed at commercial data processing, and Lisp for computer research..</w:t>
      </w:r>
      <w:r>
        <w:br/>
      </w:r>
      <w:r>
        <w:t>Proficient programming usually requires expertise in several different subjects, including knowledge of the application domain, details of programming languages and generic code libraries, specialized algorithms, and formal logic.</w:t>
      </w:r>
      <w:r>
        <w:br/>
        <w:t>Programming languages are essential for software development.</w:t>
      </w:r>
      <w:r>
        <w:br/>
        <w:t>Scripting and breakpointing is also part of this process.</w:t>
      </w:r>
      <w:r>
        <w:br/>
        <w:t xml:space="preserve"> Whatever the approach to development may be, the final program must satisfy some fundamental properties.</w:t>
      </w:r>
      <w:r>
        <w:br/>
        <w:t xml:space="preserve"> Implementation techniques include imperative languages</w:t>
      </w:r>
      <w:r>
        <w:t xml:space="preserve"> (object-oriented or procedural), functional languages, and logic languages.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Following a consistent programming style often helps readability.</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exist a lot of different approaches for each of those tasks.</w:t>
      </w:r>
      <w:r>
        <w:br/>
        <w:t>For example, COBOL is still strong in corporate data centers often on large mainframe computers, Fortran in engineering applications, scripting languages in Web de</w:t>
      </w:r>
      <w:r>
        <w:t>velopment, and C in embedded software.</w:t>
      </w:r>
      <w:r>
        <w:br/>
        <w:t>The Unified Modeling Language (UML) is a notation used for both the OOAD and MDA.</w:t>
      </w:r>
      <w:r>
        <w:br/>
        <w:t>However, with the concept of the stored-program computer introduced in 1949, both programs and data were stored and manipulated in the same way in computer memory.</w:t>
      </w:r>
      <w:r>
        <w:br/>
        <w:t>They are the building blocks for all software, from the simplest applications to the most sophisticated ones.</w:t>
      </w:r>
      <w:r>
        <w:br/>
        <w:t xml:space="preserve">It involves designing and implementing algorithms, step-by-step specifications of procedures, by writing code in one </w:t>
      </w:r>
      <w:r>
        <w:t>or more programming languages.</w:t>
      </w:r>
    </w:p>
    <w:sectPr w:rsidR="009961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3592223">
    <w:abstractNumId w:val="8"/>
  </w:num>
  <w:num w:numId="2" w16cid:durableId="451438898">
    <w:abstractNumId w:val="6"/>
  </w:num>
  <w:num w:numId="3" w16cid:durableId="1531920228">
    <w:abstractNumId w:val="5"/>
  </w:num>
  <w:num w:numId="4" w16cid:durableId="311910473">
    <w:abstractNumId w:val="4"/>
  </w:num>
  <w:num w:numId="5" w16cid:durableId="161547550">
    <w:abstractNumId w:val="7"/>
  </w:num>
  <w:num w:numId="6" w16cid:durableId="848449489">
    <w:abstractNumId w:val="3"/>
  </w:num>
  <w:num w:numId="7" w16cid:durableId="1447501658">
    <w:abstractNumId w:val="2"/>
  </w:num>
  <w:num w:numId="8" w16cid:durableId="97457620">
    <w:abstractNumId w:val="1"/>
  </w:num>
  <w:num w:numId="9" w16cid:durableId="130685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00ED"/>
    <w:rsid w:val="009961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