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2E3F" w:rsidRDefault="0046500C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</w:r>
      <w:r>
        <w:t>Scripting and breakpointing is also part of this process.</w:t>
      </w:r>
      <w:r>
        <w:br/>
        <w:t>They are the building blocks for all software, from the simplest applications to the most sophisticated ones.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Implementation techniques include imperative languages (object-oriented or procedural), functional languages, an</w:t>
      </w:r>
      <w:r>
        <w:t>d logic languages.</w:t>
      </w:r>
      <w:r>
        <w:br/>
        <w:t>In 1801, the Jacquard loom could produce entirely different weaves by changing the "program" – a series of pasteboard cards with holes punched in them.</w:t>
      </w:r>
      <w:r>
        <w:br/>
        <w:t>There exist a lot of different approaches for each of those tasks.</w:t>
      </w:r>
      <w:r>
        <w:br/>
        <w:t xml:space="preserve"> Popular modeling techniques include Object-Oriented Analysis and Design (OOAD) and Model-Driven Architecture (MDA).</w:t>
      </w:r>
      <w:r>
        <w:br/>
        <w:t>Integrated development environments (IDEs) aim to integrate all such help.</w:t>
      </w:r>
      <w:r>
        <w:br/>
        <w:t>Some text editors such as Emacs allow GDB to be invoked through them, to provide a</w:t>
      </w:r>
      <w:r>
        <w:t xml:space="preserve"> visual environment.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Whatever the approach to development may be, the final program must satisfy some fundamental properties.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A similar technique used for data</w:t>
      </w:r>
      <w:r>
        <w:t>base design is Entity-Relationship Modeling (ER Modeling).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EC2E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7918781">
    <w:abstractNumId w:val="8"/>
  </w:num>
  <w:num w:numId="2" w16cid:durableId="689720928">
    <w:abstractNumId w:val="6"/>
  </w:num>
  <w:num w:numId="3" w16cid:durableId="1493988155">
    <w:abstractNumId w:val="5"/>
  </w:num>
  <w:num w:numId="4" w16cid:durableId="119300825">
    <w:abstractNumId w:val="4"/>
  </w:num>
  <w:num w:numId="5" w16cid:durableId="411195881">
    <w:abstractNumId w:val="7"/>
  </w:num>
  <w:num w:numId="6" w16cid:durableId="1414008680">
    <w:abstractNumId w:val="3"/>
  </w:num>
  <w:num w:numId="7" w16cid:durableId="1700423853">
    <w:abstractNumId w:val="2"/>
  </w:num>
  <w:num w:numId="8" w16cid:durableId="1379471654">
    <w:abstractNumId w:val="1"/>
  </w:num>
  <w:num w:numId="9" w16cid:durableId="1025474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500C"/>
    <w:rsid w:val="00AA1D8D"/>
    <w:rsid w:val="00B47730"/>
    <w:rsid w:val="00CB0664"/>
    <w:rsid w:val="00EC2E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2023-12-06T12:38:00Z</dcterms:modified>
  <cp:category/>
</cp:coreProperties>
</file>