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51F9" w:rsidRDefault="00DD6FAC">
      <w:r>
        <w:t xml:space="preserve"> The first step in most formal software development processes is requirements analysis, followed by testing to determine value modeling, implementation, and failure elimination (debugging)..</w:t>
      </w:r>
      <w:r>
        <w:br/>
        <w:t xml:space="preserve"> Allen Downey, in his book How To Think Like A Computer Scientist, writes:</w:t>
      </w:r>
      <w:r>
        <w:br/>
        <w:t xml:space="preserve"> Many computer languages provide a mechanism to call functions provided by shared libraries.</w:t>
      </w:r>
      <w:r>
        <w:br/>
        <w:t xml:space="preserve"> Various visual programming languages have also been developed with the intent to resolve readability concerns by adopting non-traditional approaches to code structure and display.</w:t>
      </w:r>
      <w:r>
        <w:br/>
        <w:t xml:space="preserve"> High-level languages made the process of developing a program simpler and more understandable, and less bound to the underlying hardware.</w:t>
      </w:r>
      <w:r>
        <w:br/>
        <w:t xml:space="preserve"> Popular modeling techn</w:t>
      </w:r>
      <w:r>
        <w:t>iques include Object-Oriented Analysis and Design (OOAD) and Model-Driven Architecture (MDA).</w:t>
      </w:r>
      <w:r>
        <w:br/>
        <w:t>However, Charles Babbage had already written his first program for the Analytical Engine in 1837.</w:t>
      </w:r>
      <w:r>
        <w:br/>
        <w:t>Use of a static code analysis tool can help detect some possible problems.</w:t>
      </w:r>
      <w:r>
        <w:br/>
        <w:t xml:space="preserve"> Computer programmers are those who write computer software.</w:t>
      </w:r>
      <w:r>
        <w:br/>
        <w:t>Techniques like Code refactoring can enhance readability.</w:t>
      </w:r>
      <w:r>
        <w:br/>
        <w:t>Trade-offs from this ideal involve finding enough programmers who know the language to build a team, the availability of compi</w:t>
      </w:r>
      <w:r>
        <w:t>lers for that language, and the efficiency with which programs written in a given language execute.</w:t>
      </w:r>
      <w:r>
        <w:br/>
        <w:t>Expert programmers are familiar with a variety of well-established algorithms and their respective complexities and use this knowledge to choose algorithms that are best suited to the circumstances.</w:t>
      </w:r>
      <w:r>
        <w:br/>
        <w:t>In 1206, the Arab engineer Al-Jazari invented a programmable drum machine where a musical mechanical automaton could be made to play different rhythms and drum patterns, via pegs and cams.</w:t>
      </w:r>
      <w:r>
        <w:br/>
        <w:t>Later a control panel (p</w:t>
      </w:r>
      <w:r>
        <w:t>lug board) added to his 1906 Type I Tabulator allowed it to be programmed for different jobs, and by the late 1940s, unit record equipment such as the IBM 602 and IBM 604, were programmed by control panels in a similar way, as were the first electronic computers.</w:t>
      </w:r>
      <w:r>
        <w:br/>
        <w:t>Languages form an approximate spectrum from "low-level" to "high-level"; "low-level" languages are typically more machine-oriented and faster to execute, whereas "high-level" languages are more abstract and easier to use but execute less quickly.</w:t>
      </w:r>
      <w:r>
        <w:br/>
        <w:t>A</w:t>
      </w:r>
      <w:r>
        <w:t>ssembly languages were soon developed that let the programmer specify instruction in a text format (e.g., ADD X, TOTAL), with abbreviations for each operation code and meaningful names for specifying addresses.</w:t>
      </w:r>
    </w:p>
    <w:sectPr w:rsidR="002C51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2540825">
    <w:abstractNumId w:val="8"/>
  </w:num>
  <w:num w:numId="2" w16cid:durableId="719859521">
    <w:abstractNumId w:val="6"/>
  </w:num>
  <w:num w:numId="3" w16cid:durableId="1589921210">
    <w:abstractNumId w:val="5"/>
  </w:num>
  <w:num w:numId="4" w16cid:durableId="2095205513">
    <w:abstractNumId w:val="4"/>
  </w:num>
  <w:num w:numId="5" w16cid:durableId="357661175">
    <w:abstractNumId w:val="7"/>
  </w:num>
  <w:num w:numId="6" w16cid:durableId="575239624">
    <w:abstractNumId w:val="3"/>
  </w:num>
  <w:num w:numId="7" w16cid:durableId="480853704">
    <w:abstractNumId w:val="2"/>
  </w:num>
  <w:num w:numId="8" w16cid:durableId="492261326">
    <w:abstractNumId w:val="1"/>
  </w:num>
  <w:num w:numId="9" w16cid:durableId="158711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51F9"/>
    <w:rsid w:val="00326F90"/>
    <w:rsid w:val="00AA1D8D"/>
    <w:rsid w:val="00B47730"/>
    <w:rsid w:val="00CB0664"/>
    <w:rsid w:val="00DD6F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2023-12-06T06:29:00Z</dcterms:modified>
  <cp:category/>
</cp:coreProperties>
</file>