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D7A" w:rsidRDefault="006F299F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Whatever the approach to development may be, the final program must satisfy some fundamental properties.</w:t>
      </w:r>
      <w:r>
        <w:br/>
        <w:t>Normally the first step in debugging is to attempt to reproduce the problem.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</w:t>
      </w:r>
      <w:r>
        <w:t>anipulation).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procedures, by writing code in one or more 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</w:t>
      </w:r>
      <w:r>
        <w:t>n a given language execute.</w:t>
      </w:r>
      <w:r>
        <w:br/>
        <w:t xml:space="preserve"> Programs were mostly entered using punched cards or paper tape.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FORTRAN, the first widely used high-level language to have a functional implementation,</w:t>
      </w:r>
      <w:r>
        <w:t xml:space="preserve"> came out in 1957, and many other languages were soon 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D42D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36719">
    <w:abstractNumId w:val="8"/>
  </w:num>
  <w:num w:numId="2" w16cid:durableId="2053728514">
    <w:abstractNumId w:val="6"/>
  </w:num>
  <w:num w:numId="3" w16cid:durableId="433476958">
    <w:abstractNumId w:val="5"/>
  </w:num>
  <w:num w:numId="4" w16cid:durableId="970284521">
    <w:abstractNumId w:val="4"/>
  </w:num>
  <w:num w:numId="5" w16cid:durableId="1119301873">
    <w:abstractNumId w:val="7"/>
  </w:num>
  <w:num w:numId="6" w16cid:durableId="680592595">
    <w:abstractNumId w:val="3"/>
  </w:num>
  <w:num w:numId="7" w16cid:durableId="1229076581">
    <w:abstractNumId w:val="2"/>
  </w:num>
  <w:num w:numId="8" w16cid:durableId="1726291459">
    <w:abstractNumId w:val="1"/>
  </w:num>
  <w:num w:numId="9" w16cid:durableId="178750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99F"/>
    <w:rsid w:val="00AA1D8D"/>
    <w:rsid w:val="00B47730"/>
    <w:rsid w:val="00CB0664"/>
    <w:rsid w:val="00D42D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