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FFD" w:rsidRDefault="0050594F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It affects the aspects of quality above, including portability, usability and</w:t>
      </w:r>
      <w:r>
        <w:t xml:space="preserve"> most importantly maintainability.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However, Charles Babbage had already written his first program for the Analytical Engine in 1837.</w:t>
      </w:r>
      <w:r>
        <w:br/>
        <w:t xml:space="preserve"> Prog</w:t>
      </w:r>
      <w:r>
        <w:t>rammable devices have existed for centuries.</w:t>
      </w:r>
      <w:r>
        <w:br/>
        <w:t>Programming languages are essential for software development.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 the 9th century, the Arab mathem</w:t>
      </w:r>
      <w:r>
        <w:t>atician Al-Kindi described a cryptographic algorithm for deciphering encrypted code, in A Manuscript on Deciphering Cryptographic Messages.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While these are sometimes considered programming, often the term software development is used for this larger overall process – with the terms programming, implementation, and coding</w:t>
      </w:r>
      <w:r>
        <w:t xml:space="preserve"> reserved for the writing and editing of code per se.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</w:p>
    <w:sectPr w:rsidR="004D3F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648276">
    <w:abstractNumId w:val="8"/>
  </w:num>
  <w:num w:numId="2" w16cid:durableId="1682470593">
    <w:abstractNumId w:val="6"/>
  </w:num>
  <w:num w:numId="3" w16cid:durableId="1514803584">
    <w:abstractNumId w:val="5"/>
  </w:num>
  <w:num w:numId="4" w16cid:durableId="586891312">
    <w:abstractNumId w:val="4"/>
  </w:num>
  <w:num w:numId="5" w16cid:durableId="1926113280">
    <w:abstractNumId w:val="7"/>
  </w:num>
  <w:num w:numId="6" w16cid:durableId="832184954">
    <w:abstractNumId w:val="3"/>
  </w:num>
  <w:num w:numId="7" w16cid:durableId="1664699793">
    <w:abstractNumId w:val="2"/>
  </w:num>
  <w:num w:numId="8" w16cid:durableId="1845633488">
    <w:abstractNumId w:val="1"/>
  </w:num>
  <w:num w:numId="9" w16cid:durableId="989485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FFD"/>
    <w:rsid w:val="005059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