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559" w:rsidRDefault="00331216">
      <w:r>
        <w:t>Unreadable code often leads to bugs, inefficiencies, and duplicated code..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Assembly </w:t>
      </w:r>
      <w:r>
        <w:t>languages were soon developed that let the programmer specify instruction in a text format (e.g., ADD X, TOTAL), with abbreviations for each operation code and meaningful names for specifying addresses.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</w:t>
      </w:r>
      <w:r>
        <w:t>ramming, readability refers to the ease with which a human reader can comprehend the purpose, control flow, and operation of source code.</w:t>
      </w:r>
      <w:r>
        <w:br/>
        <w:t>One approach popular for requirements analysis is Use Case analysis.</w:t>
      </w:r>
      <w:r>
        <w:br/>
        <w:t>Some text editors such as Emacs allow GDB to be 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  <w:r>
        <w:br/>
        <w:t>The Unified Modeling Language (UML) is a notation used</w:t>
      </w:r>
      <w:r>
        <w:t xml:space="preserve"> for both the OOAD and 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COBOL is still strong in corporate data centers often on large mainframe computers, Fortran in</w:t>
      </w:r>
      <w:r>
        <w:t xml:space="preserve"> engineering applications, scripting languages in Web development, and C in embedded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</w:p>
    <w:sectPr w:rsidR="00E645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553605">
    <w:abstractNumId w:val="8"/>
  </w:num>
  <w:num w:numId="2" w16cid:durableId="1624313918">
    <w:abstractNumId w:val="6"/>
  </w:num>
  <w:num w:numId="3" w16cid:durableId="888765368">
    <w:abstractNumId w:val="5"/>
  </w:num>
  <w:num w:numId="4" w16cid:durableId="1637376237">
    <w:abstractNumId w:val="4"/>
  </w:num>
  <w:num w:numId="5" w16cid:durableId="1611010376">
    <w:abstractNumId w:val="7"/>
  </w:num>
  <w:num w:numId="6" w16cid:durableId="1578712528">
    <w:abstractNumId w:val="3"/>
  </w:num>
  <w:num w:numId="7" w16cid:durableId="1861359355">
    <w:abstractNumId w:val="2"/>
  </w:num>
  <w:num w:numId="8" w16cid:durableId="256989040">
    <w:abstractNumId w:val="1"/>
  </w:num>
  <w:num w:numId="9" w16cid:durableId="68625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216"/>
    <w:rsid w:val="00AA1D8D"/>
    <w:rsid w:val="00B47730"/>
    <w:rsid w:val="00CB0664"/>
    <w:rsid w:val="00E645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