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3D3C" w:rsidRDefault="00065BAE">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Whatever the approach to development may be, the final program must satisfy some fundamental properties.</w:t>
      </w:r>
      <w:r>
        <w:br/>
        <w:t xml:space="preserve"> In the 1880s, Herman Hollerith invented the concept of storing data in machine-readable form.</w:t>
      </w:r>
      <w:r>
        <w:br/>
        <w:t>He gave the first description of cryptanalysis by frequency analysis, the earliest code-breaking algorithm.</w:t>
      </w:r>
      <w:r>
        <w:br/>
        <w:t>It is usually easier to code in "high-level" languages than in "low-level" ones.</w:t>
      </w:r>
      <w:r>
        <w:br/>
        <w:t>They are the building blocks for all software, from the simplest applications to the most sophisticated ones.</w:t>
      </w:r>
      <w:r>
        <w:br/>
        <w:t xml:space="preserve"> Programmab</w:t>
      </w:r>
      <w:r>
        <w:t>le devices have existed for centuries.</w:t>
      </w:r>
      <w:r>
        <w:br/>
        <w:t>While these are sometimes considered programming, often the term software development is used for this larger overall process – with the terms programming, implementation, and coding reserved for the writing and editing of code per se.</w:t>
      </w:r>
      <w:r>
        <w:br/>
        <w:t>As early as the 9th century, a programmable music sequencer was invented by the Persian Banu Musa brothers, who described an automated mechanical flute player in the Book of Ingenious Devices.</w:t>
      </w:r>
      <w:r>
        <w:br/>
        <w:t>Many factors, having little or nothing to do</w:t>
      </w:r>
      <w:r>
        <w:t xml:space="preserve"> with the ability of the computer to efficiently compile and execute the code, contribute to readability.</w:t>
      </w:r>
      <w:r>
        <w:br/>
        <w:t>Techniques like Code refactoring can enhance readability.</w:t>
      </w:r>
      <w:r>
        <w:br/>
        <w:t xml:space="preserve"> Debugging is often done with IDEs. Standalone debuggers like GDB are also used, and these often provide less of a visual environment, usually using a command line.</w:t>
      </w:r>
      <w:r>
        <w:br/>
        <w:t xml:space="preserve"> Computer programmers are those who write computer software.</w:t>
      </w:r>
      <w:r>
        <w:br/>
        <w:t xml:space="preserve">Later a control panel (plug board) added to his 1906 Type I Tabulator allowed it to be programmed for different jobs, and </w:t>
      </w:r>
      <w:r>
        <w:t>by the late 1940s, unit record equipment such as the IBM 602 and IBM 604, were programmed by control panels in a similar way, as were the first electronic computers.</w:t>
      </w:r>
      <w:r>
        <w:br/>
        <w:t>Many programmers use forms of Agile software development where the various stages of formal software development are more integrated together into short cycles that take a few weeks rather than years.</w:t>
      </w:r>
    </w:p>
    <w:sectPr w:rsidR="00243D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3017487">
    <w:abstractNumId w:val="8"/>
  </w:num>
  <w:num w:numId="2" w16cid:durableId="65225437">
    <w:abstractNumId w:val="6"/>
  </w:num>
  <w:num w:numId="3" w16cid:durableId="464467717">
    <w:abstractNumId w:val="5"/>
  </w:num>
  <w:num w:numId="4" w16cid:durableId="1448086963">
    <w:abstractNumId w:val="4"/>
  </w:num>
  <w:num w:numId="5" w16cid:durableId="523713511">
    <w:abstractNumId w:val="7"/>
  </w:num>
  <w:num w:numId="6" w16cid:durableId="1971128424">
    <w:abstractNumId w:val="3"/>
  </w:num>
  <w:num w:numId="7" w16cid:durableId="75565087">
    <w:abstractNumId w:val="2"/>
  </w:num>
  <w:num w:numId="8" w16cid:durableId="170490106">
    <w:abstractNumId w:val="1"/>
  </w:num>
  <w:num w:numId="9" w16cid:durableId="140590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BAE"/>
    <w:rsid w:val="0015074B"/>
    <w:rsid w:val="00243D3C"/>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2023-12-06T08:05:00Z</dcterms:modified>
  <cp:category/>
</cp:coreProperties>
</file>