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84A18" w:rsidRDefault="009E2B06">
      <w:r>
        <w:t xml:space="preserve"> The academic field and the engineering practice of computer programming are both largely concerned with discovering and implementing the most efficient algorithms for a given class of problems..</w:t>
      </w:r>
      <w:r>
        <w:br/>
        <w:t>While these are sometimes considered programming, often the term software development is used for this larger overall process – with the terms programming, implementation, and coding reserved for the writing and editing of code per se.</w:t>
      </w:r>
      <w:r>
        <w:br/>
        <w:t>Scripting and breakpointing is also part of this process.</w:t>
      </w:r>
      <w:r>
        <w:br/>
        <w:t>Their jobs usually involve:</w:t>
      </w:r>
      <w:r>
        <w:br/>
        <w:t xml:space="preserve"> Although programming has been presented in the media as a somewhat mathematical subject, some research shows that good programmers have strong skills in natural human languages, and that l</w:t>
      </w:r>
      <w:r>
        <w:t>earning to code is similar to learning a foreign language.</w:t>
      </w:r>
      <w:r>
        <w:br/>
        <w:t>Some text editors such as Emacs allow GDB to be invoked through them, to provide a visual environment.</w:t>
      </w:r>
      <w:r>
        <w:br/>
        <w:t>Programmers typically use high-level programming languages that are more easily intelligible to humans than machine code, which is directly executed by the central processing unit.</w:t>
      </w:r>
      <w:r>
        <w:br/>
        <w:t>Many programmers use forms of Agile software development where the various stages of formal software development are more integrated together into short cycles that take</w:t>
      </w:r>
      <w:r>
        <w:t xml:space="preserve"> a few weeks rather than years.</w:t>
      </w:r>
      <w:r>
        <w:br/>
        <w:t>The choice of language used is subject to many considerations, such as company policy, suitability to task, availability of third-party packages, or individual preference.</w:t>
      </w:r>
      <w:r>
        <w:br/>
        <w:t>He gave the first description of cryptanalysis by frequency analysis, the earliest code-breaking algorithm.</w:t>
      </w:r>
      <w:r>
        <w:br/>
        <w:t>For example, COBOL is still strong in corporate data centers often on large mainframe computers, Fortran in engineering applications, scripting languages in Web development, and C in embedded software</w:t>
      </w:r>
      <w:r>
        <w:t>.</w:t>
      </w:r>
      <w:r>
        <w:br/>
        <w:t>However, Charles Babbage had already written his first program for the Analytical Engine in 1837.</w:t>
      </w:r>
      <w:r>
        <w:br/>
        <w:t xml:space="preserve"> Computer programmers are those who write computer software.</w:t>
      </w:r>
      <w:r>
        <w:br/>
        <w:t>Many factors, having little or nothing to do with the ability of the computer to efficiently compile and execute the code, contribute to readability.</w:t>
      </w:r>
      <w:r>
        <w:br/>
        <w:t>It affects the aspects of quality above, including portability, usability and most importantly maintainability.</w:t>
      </w:r>
      <w:r>
        <w:br/>
        <w:t>There are many approaches to the Software development process.</w:t>
      </w:r>
    </w:p>
    <w:sectPr w:rsidR="00084A1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00974655">
    <w:abstractNumId w:val="8"/>
  </w:num>
  <w:num w:numId="2" w16cid:durableId="1425493327">
    <w:abstractNumId w:val="6"/>
  </w:num>
  <w:num w:numId="3" w16cid:durableId="2074742258">
    <w:abstractNumId w:val="5"/>
  </w:num>
  <w:num w:numId="4" w16cid:durableId="1188637604">
    <w:abstractNumId w:val="4"/>
  </w:num>
  <w:num w:numId="5" w16cid:durableId="1581408070">
    <w:abstractNumId w:val="7"/>
  </w:num>
  <w:num w:numId="6" w16cid:durableId="696194548">
    <w:abstractNumId w:val="3"/>
  </w:num>
  <w:num w:numId="7" w16cid:durableId="429468177">
    <w:abstractNumId w:val="2"/>
  </w:num>
  <w:num w:numId="8" w16cid:durableId="1241601499">
    <w:abstractNumId w:val="1"/>
  </w:num>
  <w:num w:numId="9" w16cid:durableId="10577081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84A18"/>
    <w:rsid w:val="0015074B"/>
    <w:rsid w:val="0029639D"/>
    <w:rsid w:val="00326F90"/>
    <w:rsid w:val="009E2B06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330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2213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2023-12-06T11:10:00Z</dcterms:modified>
  <cp:category/>
</cp:coreProperties>
</file>