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62DD" w:rsidRDefault="00E97E31">
      <w:r>
        <w:t>Some text editors such as Emacs allow GDB to be invoked through them, to provide a visual environment..</w:t>
      </w:r>
      <w:r>
        <w:br/>
        <w:t>One approach popular for requirements analysis is Use Case analysis.</w:t>
      </w:r>
      <w:r>
        <w:br/>
      </w:r>
      <w:r>
        <w:t xml:space="preserve"> Machine code was the language of early programs, written in the instruction set of the particular machine, often in binary notation.</w:t>
      </w:r>
      <w:r>
        <w:br/>
        <w:t>It is usually easier to code in "high-level" languages than in "low-level" ones.</w:t>
      </w:r>
      <w:r>
        <w:br/>
        <w:t xml:space="preserve"> Readability is important because programmers spend the majority of their time reading, trying to understand, reusing and modifying existing source code, rather than writing new source code.</w:t>
      </w:r>
      <w:r>
        <w:br/>
      </w:r>
      <w:r>
        <w:br/>
        <w:t xml:space="preserve"> Computer programming or coding is the composition of sequences of instructions, called programs, that co</w:t>
      </w:r>
      <w:r>
        <w:t>mputers can follow to perform tasks.</w:t>
      </w:r>
      <w:r>
        <w:br/>
        <w:t xml:space="preserve"> Whatever the approach to development may be, the final program must satisfy some fundamental properties.</w:t>
      </w:r>
      <w:r>
        <w:br/>
        <w:t>Many applications use a mix of several languages in their construction and use.</w:t>
      </w:r>
      <w:r>
        <w:br/>
        <w:t>There exist a lot of different approaches for each of those tasks.</w:t>
      </w:r>
      <w:r>
        <w:br/>
        <w:t xml:space="preserve"> These compiled languages allow the programmer to write programs in terms that are syntactically richer, and more capable of abstracting the code, making it easy to target varying machine instruction sets via compilation d</w:t>
      </w:r>
      <w:r>
        <w:t>eclarations and heuristics.</w:t>
      </w:r>
      <w:r>
        <w:br/>
        <w:t>Unreadable code often leads to bugs, inefficiencies, and duplicated code.</w:t>
      </w:r>
      <w:r>
        <w:br/>
        <w:t>In 1206, the Arab engineer Al-Jazari invented a programmable drum machine where a musical mechanical automaton could be made to play different rhythms and drum patterns, via pegs and cams.</w:t>
      </w:r>
      <w:r>
        <w:br/>
        <w:t xml:space="preserve">Languages form an approximate spectrum from "low-level" to "high-level"; "low-level" languages are typically more machine-oriented and faster to execute, whereas "high-level" languages are more abstract and easier to use </w:t>
      </w:r>
      <w:r>
        <w:t>but execute less quickly.</w:t>
      </w:r>
      <w:r>
        <w:br/>
        <w:t>It affects the aspects of quality above, including portability, usability and most importantly maintainability.</w:t>
      </w:r>
      <w:r>
        <w:br/>
        <w:t xml:space="preserve"> A similar technique used for database design is Entity-Relationship Modeling (ER Modeling).</w:t>
      </w:r>
    </w:p>
    <w:sectPr w:rsidR="00AA62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1062926">
    <w:abstractNumId w:val="8"/>
  </w:num>
  <w:num w:numId="2" w16cid:durableId="1344674428">
    <w:abstractNumId w:val="6"/>
  </w:num>
  <w:num w:numId="3" w16cid:durableId="1293824697">
    <w:abstractNumId w:val="5"/>
  </w:num>
  <w:num w:numId="4" w16cid:durableId="1932084966">
    <w:abstractNumId w:val="4"/>
  </w:num>
  <w:num w:numId="5" w16cid:durableId="761488649">
    <w:abstractNumId w:val="7"/>
  </w:num>
  <w:num w:numId="6" w16cid:durableId="707221220">
    <w:abstractNumId w:val="3"/>
  </w:num>
  <w:num w:numId="7" w16cid:durableId="2060013071">
    <w:abstractNumId w:val="2"/>
  </w:num>
  <w:num w:numId="8" w16cid:durableId="1735541045">
    <w:abstractNumId w:val="1"/>
  </w:num>
  <w:num w:numId="9" w16cid:durableId="106544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62DD"/>
    <w:rsid w:val="00B47730"/>
    <w:rsid w:val="00CB0664"/>
    <w:rsid w:val="00E97E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