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9DC" w:rsidRDefault="008805ED">
      <w:r>
        <w:t xml:space="preserve"> Some languages are very popular for particular kinds of applications, while some languages are regularly used to write many different kinds of applications..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Text editors were also developed that allowed changes and corrections to be made much more easily than with punched cards.</w:t>
      </w:r>
      <w:r>
        <w:br/>
        <w:t xml:space="preserve"> Programmable devices have existed for centuries.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>Normally the first step in debugging is to attempt to reproduce the problem.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>One approach popular for requirements analysis is Use Case analysis.</w:t>
      </w:r>
      <w:r>
        <w:br/>
        <w:t>Pro</w:t>
      </w:r>
      <w:r>
        <w:t>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Compilers harnessed the power of computers to make programming easier by allowing programmers to specif</w:t>
      </w:r>
      <w:r>
        <w:t>y calculations by entering a formula using infix notation.</w:t>
      </w:r>
    </w:p>
    <w:sectPr w:rsidR="00A26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633973">
    <w:abstractNumId w:val="8"/>
  </w:num>
  <w:num w:numId="2" w16cid:durableId="885260612">
    <w:abstractNumId w:val="6"/>
  </w:num>
  <w:num w:numId="3" w16cid:durableId="893126310">
    <w:abstractNumId w:val="5"/>
  </w:num>
  <w:num w:numId="4" w16cid:durableId="350573872">
    <w:abstractNumId w:val="4"/>
  </w:num>
  <w:num w:numId="5" w16cid:durableId="1726753658">
    <w:abstractNumId w:val="7"/>
  </w:num>
  <w:num w:numId="6" w16cid:durableId="29571026">
    <w:abstractNumId w:val="3"/>
  </w:num>
  <w:num w:numId="7" w16cid:durableId="1825075455">
    <w:abstractNumId w:val="2"/>
  </w:num>
  <w:num w:numId="8" w16cid:durableId="1185943819">
    <w:abstractNumId w:val="1"/>
  </w:num>
  <w:num w:numId="9" w16cid:durableId="34520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5ED"/>
    <w:rsid w:val="00A269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