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0030" w:rsidRDefault="000570EC">
      <w:r>
        <w:t xml:space="preserve"> Implementation techniques include imperative languages (object-oriented or procedural), functional languages, and logic languages..</w:t>
      </w:r>
      <w:r>
        <w:br/>
        <w:t>He gave the first description of cryptanalysis by frequency analysis, the earliest code-breaking algorithm.</w:t>
      </w:r>
      <w:r>
        <w:br/>
        <w:t xml:space="preserve"> Whatever the approach to development may be, the final program must satisfy some fundamental properties.</w:t>
      </w:r>
      <w:r>
        <w:br/>
      </w:r>
      <w:r>
        <w:br/>
        <w:t>The first compiler related tool, the A-0 System, was developed in 1952 by Grace Hopper, who also coined the term 'compiler'.</w:t>
      </w:r>
      <w:r>
        <w:br/>
        <w:t>Programmers typically use high-level programming languages that are more easily intelligible to humans than machine code, which is directly executed by the central process</w:t>
      </w:r>
      <w:r>
        <w:t>ing unit.</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Methods of measuring programming language popularity include: counting the number of job advertisements that mention the language, the number of books sold and courses teaching the language (this overestimates the importance of newer languages), and es</w:t>
      </w:r>
      <w:r>
        <w:t>timates of the number of existing lines of code written in the language (this underestimates the number of users of business languages such as COBOL).</w:t>
      </w:r>
      <w:r>
        <w:br/>
        <w:t>Many factors, having little or nothing to do with the ability of the computer to efficiently compile and execute the code, contribute to readability.</w:t>
      </w:r>
      <w:r>
        <w:br/>
        <w:t>For example, when a bug in a compiler can make it crash when parsing some large source file, a simplification of the test case that results in only few lines from the original source file can be sufficient to re</w:t>
      </w:r>
      <w:r>
        <w:t>produce the same crash.</w:t>
      </w:r>
      <w:r>
        <w:br/>
        <w:t>Normally the first step in debugging is to attempt to reproduce the problem.</w:t>
      </w:r>
      <w:r>
        <w:br/>
        <w:t>Text editors were also developed that allowed changes and corrections to be made much more easily than with punched cards.</w:t>
      </w:r>
      <w:r>
        <w:br/>
        <w:t>However, Charles Babbage had already written his first program for the Analytical Engine in 1837.</w:t>
      </w:r>
      <w:r>
        <w:br/>
        <w:t xml:space="preserve"> Allen Downey, in his book How To Think Like A Computer Scientist, writes:</w:t>
      </w:r>
      <w:r>
        <w:br/>
        <w:t xml:space="preserve"> Many computer languages provide a mechanism to call functions provided by shared libraries.</w:t>
      </w:r>
      <w:r>
        <w:br/>
      </w:r>
      <w:r>
        <w:br/>
        <w:t xml:space="preserve"> Computer programming</w:t>
      </w:r>
      <w:r>
        <w:t xml:space="preserve"> or coding is the composition of sequences of instructions, called programs, that computers can follow to perform tasks.</w:t>
      </w:r>
      <w:r>
        <w:br/>
        <w:t>In the 9th century, the Arab mathematician Al-Kindi described a cryptographic algorithm for deciphering encrypted code, in A Manuscript on Deciphering Cryptographic Messages.</w:t>
      </w:r>
    </w:p>
    <w:sectPr w:rsidR="00B100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5361971">
    <w:abstractNumId w:val="8"/>
  </w:num>
  <w:num w:numId="2" w16cid:durableId="858542472">
    <w:abstractNumId w:val="6"/>
  </w:num>
  <w:num w:numId="3" w16cid:durableId="657273761">
    <w:abstractNumId w:val="5"/>
  </w:num>
  <w:num w:numId="4" w16cid:durableId="621423332">
    <w:abstractNumId w:val="4"/>
  </w:num>
  <w:num w:numId="5" w16cid:durableId="2034769786">
    <w:abstractNumId w:val="7"/>
  </w:num>
  <w:num w:numId="6" w16cid:durableId="491676847">
    <w:abstractNumId w:val="3"/>
  </w:num>
  <w:num w:numId="7" w16cid:durableId="471101190">
    <w:abstractNumId w:val="2"/>
  </w:num>
  <w:num w:numId="8" w16cid:durableId="1377462766">
    <w:abstractNumId w:val="1"/>
  </w:num>
  <w:num w:numId="9" w16cid:durableId="25327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70EC"/>
    <w:rsid w:val="0006063C"/>
    <w:rsid w:val="0015074B"/>
    <w:rsid w:val="0029639D"/>
    <w:rsid w:val="00326F90"/>
    <w:rsid w:val="00AA1D8D"/>
    <w:rsid w:val="00B1003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2023-12-06T12:24:00Z</dcterms:modified>
  <cp:category/>
</cp:coreProperties>
</file>