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43AB" w:rsidRDefault="00B258C1">
      <w:r>
        <w:t xml:space="preserve"> In the 1880s, Herman Hollerith invented the concept of storing data in machine-readable form..</w:t>
      </w:r>
      <w:r>
        <w:br/>
      </w:r>
      <w:r>
        <w:t xml:space="preserve"> Whatever the approach to development may be, the final program must satisfy some fundamental properties.</w:t>
      </w:r>
      <w:r>
        <w:br/>
        <w:t>Many applications use a mix of several languages in their construction and use.</w:t>
      </w:r>
      <w:r>
        <w:br/>
        <w:t>Programmers typically use high-level programming languages that are more easily intelligible to humans than machine code, which is directly executed by the central processing unit.</w:t>
      </w:r>
      <w:r>
        <w:br/>
        <w:t>However, Charles Babbage had already written his first program for the Analytical Engine in 1837.</w:t>
      </w:r>
      <w:r>
        <w:br/>
        <w:t xml:space="preserve"> The first step in most formal software develop</w:t>
      </w:r>
      <w:r>
        <w:t>ment processes is requirements analysis, followed by testing to determine value modeling, implementation, and failure elimination (debugging).</w:t>
      </w:r>
      <w:r>
        <w:br/>
        <w:t xml:space="preserve"> Machine code was the language of early programs, written in the instruction set of the particular machine, often in binary notation.</w:t>
      </w:r>
      <w:r>
        <w:br/>
        <w:t>Programming languages are essential for software development.</w:t>
      </w:r>
      <w:r>
        <w:br/>
        <w:t>They are the building blocks for all software, from the simplest applications to the most sophisticated ones.</w:t>
      </w:r>
      <w:r>
        <w:br/>
        <w:t>Methods of measuring programming language popularity include: c</w:t>
      </w:r>
      <w:r>
        <w:t>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Use of a static code analysis tool can help detect some possible problems.</w:t>
      </w:r>
      <w:r>
        <w:br/>
      </w:r>
      <w:r>
        <w:br/>
        <w:t xml:space="preserve"> Computer programming or coding is the composition of sequences of instructions, called programs</w:t>
      </w:r>
      <w:r>
        <w:t>, that computers can follow to perform tasks.</w:t>
      </w:r>
      <w:r>
        <w:br/>
        <w:t>Compilers harnessed the power of computers to make programming easier by allowing programmers to specify calculations by entering a formula using infix notation.</w:t>
      </w:r>
      <w:r>
        <w:br/>
        <w:t xml:space="preserve"> Different programming languages support different styles of programming (called programming paradigms).</w:t>
      </w:r>
      <w:r>
        <w:br/>
        <w:t>Later a control panel (plug board) added to his 1906 Type I Tabulator allowed it to be programmed for different jobs, and by the late 1940s, unit record equipment such as the IBM 602 and IBM 604, wer</w:t>
      </w:r>
      <w:r>
        <w:t>e programmed by control panels in a similar way, as were the first electronic computers.</w:t>
      </w:r>
    </w:p>
    <w:sectPr w:rsidR="008243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8498949">
    <w:abstractNumId w:val="8"/>
  </w:num>
  <w:num w:numId="2" w16cid:durableId="884175424">
    <w:abstractNumId w:val="6"/>
  </w:num>
  <w:num w:numId="3" w16cid:durableId="613053069">
    <w:abstractNumId w:val="5"/>
  </w:num>
  <w:num w:numId="4" w16cid:durableId="836843029">
    <w:abstractNumId w:val="4"/>
  </w:num>
  <w:num w:numId="5" w16cid:durableId="946086498">
    <w:abstractNumId w:val="7"/>
  </w:num>
  <w:num w:numId="6" w16cid:durableId="674382185">
    <w:abstractNumId w:val="3"/>
  </w:num>
  <w:num w:numId="7" w16cid:durableId="887649446">
    <w:abstractNumId w:val="2"/>
  </w:num>
  <w:num w:numId="8" w16cid:durableId="1103696040">
    <w:abstractNumId w:val="1"/>
  </w:num>
  <w:num w:numId="9" w16cid:durableId="662665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243AB"/>
    <w:rsid w:val="00AA1D8D"/>
    <w:rsid w:val="00B258C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2023-12-06T12:16:00Z</dcterms:modified>
  <cp:category/>
</cp:coreProperties>
</file>