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94F" w:rsidRDefault="00A33F69">
      <w:r>
        <w:t>Unreadable code often leads to bugs, inefficiencies, and duplicated code..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</w:t>
      </w:r>
      <w:r>
        <w:t>rcial data processing, and Lisp for computer research.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</w:t>
      </w:r>
      <w:r>
        <w:t>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These compiled languages allow the programmer to write programs in terms that are syntactically ri</w:t>
      </w:r>
      <w:r>
        <w:t>cher, and more capable of abstracting the code, making it easy to target varying machine instruction sets via compilation declarations and heuristics.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Later a control panel (plug board) added to his 1906 Type I Tabulator allowed it to be programmed for different jobs, and by the late 1940s, unit record equipment such as the IBM 602 and IBM 604, were p</w:t>
      </w:r>
      <w:r>
        <w:t>rogrammed by control panels in a similar way, as were the first electronic computers.</w:t>
      </w:r>
    </w:p>
    <w:sectPr w:rsidR="002E1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781263">
    <w:abstractNumId w:val="8"/>
  </w:num>
  <w:num w:numId="2" w16cid:durableId="57171380">
    <w:abstractNumId w:val="6"/>
  </w:num>
  <w:num w:numId="3" w16cid:durableId="2048213516">
    <w:abstractNumId w:val="5"/>
  </w:num>
  <w:num w:numId="4" w16cid:durableId="283464918">
    <w:abstractNumId w:val="4"/>
  </w:num>
  <w:num w:numId="5" w16cid:durableId="1374691218">
    <w:abstractNumId w:val="7"/>
  </w:num>
  <w:num w:numId="6" w16cid:durableId="435756183">
    <w:abstractNumId w:val="3"/>
  </w:num>
  <w:num w:numId="7" w16cid:durableId="759376721">
    <w:abstractNumId w:val="2"/>
  </w:num>
  <w:num w:numId="8" w16cid:durableId="1975940766">
    <w:abstractNumId w:val="1"/>
  </w:num>
  <w:num w:numId="9" w16cid:durableId="128549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94F"/>
    <w:rsid w:val="00326F90"/>
    <w:rsid w:val="00A33F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