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072" w:rsidRDefault="00BF6FAF">
      <w:r>
        <w:t>Scripting and breakpointing is also part of this process..</w:t>
      </w:r>
      <w:r>
        <w:br/>
        <w:t>Integrated development environments (IDEs) aim to integrate all such help.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</w:t>
      </w:r>
      <w:r>
        <w:t>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</w:t>
      </w:r>
      <w:r>
        <w:t>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programmed </w:t>
      </w:r>
      <w:r>
        <w:t>by control panels in a similar way, as were the first electronic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Unreadable code often leads to bugs, inefficiencies, and duplicated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141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254370">
    <w:abstractNumId w:val="8"/>
  </w:num>
  <w:num w:numId="2" w16cid:durableId="1207910109">
    <w:abstractNumId w:val="6"/>
  </w:num>
  <w:num w:numId="3" w16cid:durableId="1454515419">
    <w:abstractNumId w:val="5"/>
  </w:num>
  <w:num w:numId="4" w16cid:durableId="27031243">
    <w:abstractNumId w:val="4"/>
  </w:num>
  <w:num w:numId="5" w16cid:durableId="942539303">
    <w:abstractNumId w:val="7"/>
  </w:num>
  <w:num w:numId="6" w16cid:durableId="1266159350">
    <w:abstractNumId w:val="3"/>
  </w:num>
  <w:num w:numId="7" w16cid:durableId="1609506413">
    <w:abstractNumId w:val="2"/>
  </w:num>
  <w:num w:numId="8" w16cid:durableId="1909269393">
    <w:abstractNumId w:val="1"/>
  </w:num>
  <w:num w:numId="9" w16cid:durableId="194473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072"/>
    <w:rsid w:val="0015074B"/>
    <w:rsid w:val="0029639D"/>
    <w:rsid w:val="00326F90"/>
    <w:rsid w:val="00AA1D8D"/>
    <w:rsid w:val="00B47730"/>
    <w:rsid w:val="00BF6F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