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8D2" w:rsidRDefault="00A521C0">
      <w:r>
        <w:t xml:space="preserve"> Whatever the approach to development may be, the final program must satisfy some fundamental properties..</w:t>
      </w:r>
      <w:r>
        <w:br/>
        <w:t>They are the building blocks for all software, from the simplest applications to the most sophisticated ones.</w:t>
      </w:r>
      <w:r>
        <w:br/>
        <w:t xml:space="preserve">Also, specific user </w:t>
      </w:r>
      <w:r>
        <w:t>environment and usage history can make it difficult to reproduce the problem.</w:t>
      </w:r>
      <w:r>
        <w:br/>
        <w:t>Ideally, the programming language best suited for the task at hand will be selected.</w:t>
      </w:r>
      <w:r>
        <w:br/>
        <w:t>Programming languages are essential for software development.</w:t>
      </w:r>
      <w:r>
        <w:br/>
        <w:t>One approach popular for requirements analysis is Use Case analysis.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Integrated development environments (IDEs) aim to int</w:t>
      </w:r>
      <w:r>
        <w:t>egrate all such help.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Use of a static code analysis tool can help detect some possible problems.</w:t>
      </w:r>
      <w:r>
        <w:br/>
        <w:t>Ho</w:t>
      </w:r>
      <w:r>
        <w:t>wever, Charles Babbage had already written his first program for the Analytical Engine in 1837.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factors, having little or nothing to do with the ability of the computer to efficiently compile and execute the code, contribute to readability.</w:t>
      </w:r>
      <w:r>
        <w:br/>
        <w:t>It is usually easier to code in "high-level" languages than in "low-level" ones.</w:t>
      </w:r>
    </w:p>
    <w:sectPr w:rsidR="002358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1511644">
    <w:abstractNumId w:val="8"/>
  </w:num>
  <w:num w:numId="2" w16cid:durableId="341124137">
    <w:abstractNumId w:val="6"/>
  </w:num>
  <w:num w:numId="3" w16cid:durableId="436560339">
    <w:abstractNumId w:val="5"/>
  </w:num>
  <w:num w:numId="4" w16cid:durableId="2064518858">
    <w:abstractNumId w:val="4"/>
  </w:num>
  <w:num w:numId="5" w16cid:durableId="1957326720">
    <w:abstractNumId w:val="7"/>
  </w:num>
  <w:num w:numId="6" w16cid:durableId="1311442814">
    <w:abstractNumId w:val="3"/>
  </w:num>
  <w:num w:numId="7" w16cid:durableId="193999803">
    <w:abstractNumId w:val="2"/>
  </w:num>
  <w:num w:numId="8" w16cid:durableId="81490333">
    <w:abstractNumId w:val="1"/>
  </w:num>
  <w:num w:numId="9" w16cid:durableId="201183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8D2"/>
    <w:rsid w:val="0029639D"/>
    <w:rsid w:val="00326F90"/>
    <w:rsid w:val="00A521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