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13C" w:rsidRDefault="007A362C">
      <w:r>
        <w:t>As early as the 9th century, a programmable music sequencer was invented by the Persian Banu Musa brothers, who described an automated mechanical flute player in the Book of Ingenious Devices..</w:t>
      </w:r>
      <w:r>
        <w:br/>
      </w:r>
      <w:r>
        <w:t xml:space="preserve"> Allen Downey, in his book How To Think Like A Computer Scientist, writes:</w:t>
      </w:r>
      <w:r>
        <w:br/>
        <w:t xml:space="preserve"> Many computer languages provide a mechanism to call functions provided by shared libraries.</w:t>
      </w:r>
      <w:r>
        <w:br/>
        <w:t>For example, COBOL is still strong in corporate data centers often on large mainframe computers, Fortran in engineering applications, scripting languages in Web development, and C in embedded software.</w:t>
      </w:r>
      <w:r>
        <w:br/>
        <w:t xml:space="preserve"> Whatever the approach to development may be, the final program must satisfy some fundamental properties.</w:t>
      </w:r>
      <w:r>
        <w:br/>
        <w:t>He gave the first description of cry</w:t>
      </w:r>
      <w:r>
        <w:t>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w:t>
      </w:r>
      <w:r>
        <w:t>s of developing a program simpler and more understandable, and less bound to the underlying hardware.</w:t>
      </w:r>
      <w:r>
        <w:br/>
        <w:t>One approach popular for requirements analysis is Use Case analysis.</w:t>
      </w:r>
      <w:r>
        <w:br/>
        <w:t xml:space="preserve"> Debugging is often done with IDEs. Standalone debuggers like GDB are also used, and these often provide less of a visual environment, usually using a command line.</w:t>
      </w:r>
      <w:r>
        <w:br/>
        <w:t xml:space="preserve"> Machine code was the language of early programs, written in the instruction set of the particular machine, often in binary notation.</w:t>
      </w:r>
      <w:r>
        <w:br/>
        <w:t>It is usually easier to code in "high-leve</w:t>
      </w:r>
      <w:r>
        <w:t>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However, Charles Babbage had already written his first program for the Analytical Engine in 1837.</w:t>
      </w:r>
      <w:r>
        <w:br/>
        <w:t>This can be a non-trivial task, for example as with parallel p</w:t>
      </w:r>
      <w:r>
        <w:t>rocesses or some unusual software bugs.</w:t>
      </w:r>
    </w:p>
    <w:sectPr w:rsidR="00EE2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456801">
    <w:abstractNumId w:val="8"/>
  </w:num>
  <w:num w:numId="2" w16cid:durableId="1335036486">
    <w:abstractNumId w:val="6"/>
  </w:num>
  <w:num w:numId="3" w16cid:durableId="1378314549">
    <w:abstractNumId w:val="5"/>
  </w:num>
  <w:num w:numId="4" w16cid:durableId="260451488">
    <w:abstractNumId w:val="4"/>
  </w:num>
  <w:num w:numId="5" w16cid:durableId="678123590">
    <w:abstractNumId w:val="7"/>
  </w:num>
  <w:num w:numId="6" w16cid:durableId="1507863318">
    <w:abstractNumId w:val="3"/>
  </w:num>
  <w:num w:numId="7" w16cid:durableId="2048943087">
    <w:abstractNumId w:val="2"/>
  </w:num>
  <w:num w:numId="8" w16cid:durableId="369494039">
    <w:abstractNumId w:val="1"/>
  </w:num>
  <w:num w:numId="9" w16cid:durableId="53211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62C"/>
    <w:rsid w:val="00AA1D8D"/>
    <w:rsid w:val="00B47730"/>
    <w:rsid w:val="00CB0664"/>
    <w:rsid w:val="00EE21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