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D85" w:rsidRDefault="00FB349F">
      <w:r>
        <w:t>Ideally, the programming language best suited for the task at hand will be selected..</w:t>
      </w:r>
      <w:r>
        <w:br/>
        <w:t xml:space="preserve">However, because an assembly language is little more than a different notation for a machine language,  two machines with different instruction sets also have </w:t>
      </w:r>
      <w:r>
        <w:t>different assembly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Implementation techniques include imperative languages (object-oriented or procedural), functional languages, and logic languages.</w:t>
      </w:r>
      <w:r>
        <w:br/>
        <w:t>He gave the first description of cryptanalysis by frequency analy</w:t>
      </w:r>
      <w:r>
        <w:t>sis, the earliest code-breaking algorithm.</w:t>
      </w:r>
      <w:r>
        <w:br/>
        <w:t>Many programmers use forms of Agile software development where the various stages of formal software development are more integrated together into short cycles that take a few weeks rather than years.</w:t>
      </w:r>
      <w:r>
        <w:br/>
        <w:t>The choice of language used is subject to many considerations, such as company policy, suitability to task, availability of third-party packages, or individual preference.</w:t>
      </w:r>
      <w:r>
        <w:br/>
        <w:t>Methods of measuring programming language popularity include: counting the number of job adverti</w:t>
      </w:r>
      <w:r>
        <w:t>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 engineering design process.</w:t>
      </w:r>
      <w:r>
        <w:br/>
        <w:t xml:space="preserve"> Popular modeling techniques include Object-Oriented Ana</w:t>
      </w:r>
      <w:r>
        <w:t>lysis and Design (OOAD) and Model-Driven Architecture (MDA).</w:t>
      </w:r>
      <w:r>
        <w:br/>
        <w:t>Proficient programming usually requires expertise in several different subjects, including knowledge of the application domain, details of programming languages and generic code libraries, specialized algorithms, and formal logic.</w:t>
      </w:r>
      <w:r>
        <w:br/>
        <w:t xml:space="preserve"> Following a consistent programming style often helps readability.</w:t>
      </w:r>
      <w:r>
        <w:br/>
        <w:t xml:space="preserve"> Code-breaking algorithms have also existed for centuries.</w:t>
      </w:r>
      <w:r>
        <w:br/>
        <w:t xml:space="preserve">By the late 1960s, data storage devices and computer terminals became inexpensive enough that </w:t>
      </w:r>
      <w:r>
        <w:t>programs could be created by typing directly into the computers.</w:t>
      </w:r>
      <w:r>
        <w:br/>
        <w:t>Programmers typically use high-level programming languages that are more easily intelligible to humans than machine code, which is directly executed by the central processing unit.</w:t>
      </w:r>
    </w:p>
    <w:sectPr w:rsidR="00980D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644335">
    <w:abstractNumId w:val="8"/>
  </w:num>
  <w:num w:numId="2" w16cid:durableId="913858138">
    <w:abstractNumId w:val="6"/>
  </w:num>
  <w:num w:numId="3" w16cid:durableId="330988293">
    <w:abstractNumId w:val="5"/>
  </w:num>
  <w:num w:numId="4" w16cid:durableId="1449665704">
    <w:abstractNumId w:val="4"/>
  </w:num>
  <w:num w:numId="5" w16cid:durableId="2134442943">
    <w:abstractNumId w:val="7"/>
  </w:num>
  <w:num w:numId="6" w16cid:durableId="451628570">
    <w:abstractNumId w:val="3"/>
  </w:num>
  <w:num w:numId="7" w16cid:durableId="2040083051">
    <w:abstractNumId w:val="2"/>
  </w:num>
  <w:num w:numId="8" w16cid:durableId="1181815509">
    <w:abstractNumId w:val="1"/>
  </w:num>
  <w:num w:numId="9" w16cid:durableId="105817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0D85"/>
    <w:rsid w:val="00AA1D8D"/>
    <w:rsid w:val="00B47730"/>
    <w:rsid w:val="00CB0664"/>
    <w:rsid w:val="00FB34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2023-12-06T12:03:00Z</dcterms:modified>
  <cp:category/>
</cp:coreProperties>
</file>