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C26" w:rsidRDefault="00D32599">
      <w:r>
        <w:t>The choice of language used is subject to many considerations, such as company policy, suitability to task, availability of third-party packages, or individual preference..</w:t>
      </w:r>
      <w:r>
        <w:br/>
        <w:t xml:space="preserve">Some text editors such as Emacs allow GDB to be invoked through them, to </w:t>
      </w:r>
      <w:r>
        <w:t>provide a visual environment.</w:t>
      </w:r>
      <w:r>
        <w:br/>
        <w:t xml:space="preserve"> Various visual programming languages have also been developed with the intent to resolve readability concerns by adopting non-traditional approaches to code structure and display.</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w:t>
      </w:r>
      <w:r>
        <w:t>skills.</w:t>
      </w:r>
      <w:r>
        <w:b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contribute to readability.</w:t>
      </w:r>
      <w:r>
        <w:br/>
        <w:t xml:space="preserve"> Auxiliary tasks accompanying and related to programming include analyzing requirements, testing, debugging (investigating and fixing problems), implementation of build systems, and management of derived artifacts, such </w:t>
      </w:r>
      <w:r>
        <w:t>as programs' machine code.</w:t>
      </w:r>
      <w:r>
        <w:br/>
        <w:t>Integrated development environments (IDEs) aim to integrate all such help.</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t xml:space="preserve"> Implementation techniques include imperative languages (object-orien</w:t>
      </w:r>
      <w:r>
        <w:t>ted or procedural), functional languages, and logic languages.</w:t>
      </w:r>
      <w:r>
        <w:br/>
        <w:t xml:space="preserve"> The first computer program is generally dated to 1843, when mathematician Ada Lovelace published an algorithm to calculate a sequence of Bernoulli numbers, intended to be carried out by Charles Babbage's Analytical Engine.</w:t>
      </w:r>
      <w:r>
        <w:br/>
        <w:t>Assembly languages were soon developed that let the programmer specify instruction in a text format (e.g., ADD X, TOTAL), with abbreviations for each operation code and meaningful names for specifying addresses.</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p>
    <w:sectPr w:rsidR="005E6C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672028">
    <w:abstractNumId w:val="8"/>
  </w:num>
  <w:num w:numId="2" w16cid:durableId="2070689613">
    <w:abstractNumId w:val="6"/>
  </w:num>
  <w:num w:numId="3" w16cid:durableId="1794009437">
    <w:abstractNumId w:val="5"/>
  </w:num>
  <w:num w:numId="4" w16cid:durableId="1648388739">
    <w:abstractNumId w:val="4"/>
  </w:num>
  <w:num w:numId="5" w16cid:durableId="2147158040">
    <w:abstractNumId w:val="7"/>
  </w:num>
  <w:num w:numId="6" w16cid:durableId="1707749826">
    <w:abstractNumId w:val="3"/>
  </w:num>
  <w:num w:numId="7" w16cid:durableId="1465344588">
    <w:abstractNumId w:val="2"/>
  </w:num>
  <w:num w:numId="8" w16cid:durableId="1701053254">
    <w:abstractNumId w:val="1"/>
  </w:num>
  <w:num w:numId="9" w16cid:durableId="210340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C26"/>
    <w:rsid w:val="00AA1D8D"/>
    <w:rsid w:val="00B47730"/>
    <w:rsid w:val="00CB0664"/>
    <w:rsid w:val="00D325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