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3A5" w:rsidRDefault="00ED36B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There are many </w:t>
      </w:r>
      <w:r>
        <w:t>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>Programmers typically use high-level programming languages that are more easily intelligible to humans than machine code, which is directly executed by the central pro</w:t>
      </w:r>
      <w:r>
        <w:t>cessing unit.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</w:t>
      </w:r>
      <w:r>
        <w:t xml:space="preserve">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readability concer</w:t>
      </w:r>
      <w:r>
        <w:t>ns by adopting non-traditional approaches to code structure and display.</w:t>
      </w:r>
      <w:r>
        <w:br/>
        <w:t>Techniques like Code refactoring can enhance readability.</w:t>
      </w:r>
    </w:p>
    <w:sectPr w:rsidR="00617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529101">
    <w:abstractNumId w:val="8"/>
  </w:num>
  <w:num w:numId="2" w16cid:durableId="1978677370">
    <w:abstractNumId w:val="6"/>
  </w:num>
  <w:num w:numId="3" w16cid:durableId="1393036804">
    <w:abstractNumId w:val="5"/>
  </w:num>
  <w:num w:numId="4" w16cid:durableId="1458111039">
    <w:abstractNumId w:val="4"/>
  </w:num>
  <w:num w:numId="5" w16cid:durableId="81031080">
    <w:abstractNumId w:val="7"/>
  </w:num>
  <w:num w:numId="6" w16cid:durableId="1442725572">
    <w:abstractNumId w:val="3"/>
  </w:num>
  <w:num w:numId="7" w16cid:durableId="1745833418">
    <w:abstractNumId w:val="2"/>
  </w:num>
  <w:num w:numId="8" w16cid:durableId="390929701">
    <w:abstractNumId w:val="1"/>
  </w:num>
  <w:num w:numId="9" w16cid:durableId="172013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3A5"/>
    <w:rsid w:val="00AA1D8D"/>
    <w:rsid w:val="00B47730"/>
    <w:rsid w:val="00CB0664"/>
    <w:rsid w:val="00ED36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