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C31" w:rsidRDefault="001F0497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This can be a non-trivial task, for example as with </w:t>
      </w:r>
      <w:r>
        <w:t>parallel processes or some unusual software bugs.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affects the aspects of quality above, including portability, usability and most importantly maintainability.</w:t>
      </w:r>
      <w:r>
        <w:br/>
        <w:t xml:space="preserve"> Whatever the approach to development may be, the final program must satisfy some fundamental properties.</w:t>
      </w:r>
      <w:r>
        <w:br/>
        <w:t>Sometimes software development is known as software engineering, especially when</w:t>
      </w:r>
      <w:r>
        <w:t xml:space="preserve"> it employs formal methods or follows an engineering design process.</w:t>
      </w:r>
      <w:r>
        <w:br/>
        <w:t>Unreadable code often leads to bugs, inefficiencies, and duplicated code.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>A study found that a few simple readability transformations made code shorter and drastically reduced the time to understand it.</w:t>
      </w:r>
      <w:r>
        <w:br/>
        <w:t>The choice of language used is subject to many considerations, such as company policy, suitability to task, availability of third-part</w:t>
      </w:r>
      <w:r>
        <w:t>y packages, or individual preference.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Ideally, the programming language best suited for the task at hand will be selected.</w:t>
      </w:r>
      <w:r>
        <w:br/>
        <w:t>Languages form an ap</w:t>
      </w:r>
      <w:r>
        <w:t>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9B5C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948116">
    <w:abstractNumId w:val="8"/>
  </w:num>
  <w:num w:numId="2" w16cid:durableId="2071494439">
    <w:abstractNumId w:val="6"/>
  </w:num>
  <w:num w:numId="3" w16cid:durableId="782500409">
    <w:abstractNumId w:val="5"/>
  </w:num>
  <w:num w:numId="4" w16cid:durableId="1334602537">
    <w:abstractNumId w:val="4"/>
  </w:num>
  <w:num w:numId="5" w16cid:durableId="525217144">
    <w:abstractNumId w:val="7"/>
  </w:num>
  <w:num w:numId="6" w16cid:durableId="379401445">
    <w:abstractNumId w:val="3"/>
  </w:num>
  <w:num w:numId="7" w16cid:durableId="1204058414">
    <w:abstractNumId w:val="2"/>
  </w:num>
  <w:num w:numId="8" w16cid:durableId="1558660442">
    <w:abstractNumId w:val="1"/>
  </w:num>
  <w:num w:numId="9" w16cid:durableId="57200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497"/>
    <w:rsid w:val="0029639D"/>
    <w:rsid w:val="00326F90"/>
    <w:rsid w:val="009B5C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