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CE8" w:rsidRDefault="00FC42A3">
      <w:r>
        <w:t>Programming languages are essential for software development..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notati</w:t>
      </w:r>
      <w:r>
        <w:t>on.</w:t>
      </w:r>
      <w:r>
        <w:br/>
        <w:t>However, Charles Babbage had already written his first program for the Analytical Engine in 1837.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  <w:r>
        <w:br/>
        <w:t>Unreadable code often leads to bugs, inefficiencies, and duplicated code.</w:t>
      </w:r>
      <w:r>
        <w:br/>
        <w:t>Text editors were also developed that allowed changes and corrections t</w:t>
      </w:r>
      <w:r>
        <w:t>o be made much more easily than with punched cards.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computer program is generally dated to 1843, when mathematician Ada Lovelace published an algorithm to calculate a sequence of Bernoulli numbers, in</w:t>
      </w:r>
      <w:r>
        <w:t>tended to be carried out by Charles Babbage's Analytical Engine.</w:t>
      </w:r>
      <w:r>
        <w:br/>
        <w:t xml:space="preserve"> A similar technique used for database design is Entity-Relationship Modeling (ER Modeling).</w:t>
      </w:r>
    </w:p>
    <w:sectPr w:rsidR="00A00C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559011">
    <w:abstractNumId w:val="8"/>
  </w:num>
  <w:num w:numId="2" w16cid:durableId="1477726013">
    <w:abstractNumId w:val="6"/>
  </w:num>
  <w:num w:numId="3" w16cid:durableId="1302416704">
    <w:abstractNumId w:val="5"/>
  </w:num>
  <w:num w:numId="4" w16cid:durableId="938026180">
    <w:abstractNumId w:val="4"/>
  </w:num>
  <w:num w:numId="5" w16cid:durableId="920288877">
    <w:abstractNumId w:val="7"/>
  </w:num>
  <w:num w:numId="6" w16cid:durableId="382825472">
    <w:abstractNumId w:val="3"/>
  </w:num>
  <w:num w:numId="7" w16cid:durableId="441194206">
    <w:abstractNumId w:val="2"/>
  </w:num>
  <w:num w:numId="8" w16cid:durableId="505244464">
    <w:abstractNumId w:val="1"/>
  </w:num>
  <w:num w:numId="9" w16cid:durableId="10751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CE8"/>
    <w:rsid w:val="00AA1D8D"/>
    <w:rsid w:val="00B47730"/>
    <w:rsid w:val="00CB0664"/>
    <w:rsid w:val="00FC42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