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1CA7" w:rsidRDefault="00A56CAB">
      <w:r>
        <w:t xml:space="preserve"> Programs were mostly entered using punched cards or paper tape..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However, readability is more than </w:t>
      </w:r>
      <w:r>
        <w:t>just programming style.</w:t>
      </w:r>
      <w:r>
        <w:br/>
        <w:t>Techniques like Code refactoring can enhance readability.</w:t>
      </w:r>
      <w:r>
        <w:br/>
        <w:t xml:space="preserve"> Whatever the approach to development may be, the final program must satisfy some fundamental properties.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The first step in most formal software development processes is requirements analysis, followed by testing to determine value modeling, implementation, and failure eliminati</w:t>
      </w:r>
      <w:r>
        <w:t>on (debugging).</w:t>
      </w:r>
      <w:r>
        <w:br/>
        <w:t>Unreadable code often leads to bugs, inefficiencies, and duplicated code.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Various visual programming languages have also </w:t>
      </w:r>
      <w:r>
        <w:t>been developed with the intent to resolve readability concerns by adopting non-traditional approaches to code structure and display.</w:t>
      </w:r>
      <w:r>
        <w:br/>
        <w:t xml:space="preserve"> Different programming languages support different styles of programming (called programming paradigms).</w:t>
      </w:r>
      <w:r>
        <w:br/>
        <w:t xml:space="preserve"> It is very difficult to determine what are the most popular modern programming languages.</w:t>
      </w:r>
      <w:r>
        <w:br/>
        <w:t xml:space="preserve">For example, when a bug in a compiler can make it crash when parsing some large source file, a simplification of the test case that results in only few lines from the original source </w:t>
      </w:r>
      <w:r>
        <w:t>file can be sufficient to reproduce the same crash.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441C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2678402">
    <w:abstractNumId w:val="8"/>
  </w:num>
  <w:num w:numId="2" w16cid:durableId="2130856650">
    <w:abstractNumId w:val="6"/>
  </w:num>
  <w:num w:numId="3" w16cid:durableId="266157799">
    <w:abstractNumId w:val="5"/>
  </w:num>
  <w:num w:numId="4" w16cid:durableId="2051146724">
    <w:abstractNumId w:val="4"/>
  </w:num>
  <w:num w:numId="5" w16cid:durableId="993025634">
    <w:abstractNumId w:val="7"/>
  </w:num>
  <w:num w:numId="6" w16cid:durableId="382213961">
    <w:abstractNumId w:val="3"/>
  </w:num>
  <w:num w:numId="7" w16cid:durableId="390420343">
    <w:abstractNumId w:val="2"/>
  </w:num>
  <w:num w:numId="8" w16cid:durableId="1336106338">
    <w:abstractNumId w:val="1"/>
  </w:num>
  <w:num w:numId="9" w16cid:durableId="228468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1CA7"/>
    <w:rsid w:val="00A56CA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2023-12-06T07:27:00Z</dcterms:modified>
  <cp:category/>
</cp:coreProperties>
</file>