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C3E" w:rsidRDefault="00E765E8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By the late </w:t>
      </w:r>
      <w:r>
        <w:t>1960s, data storage devices and computer terminals became inexpensive enough that programs could be created by typing directly into the computers.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There exist a lot of different approaches for each of those tasks.</w:t>
      </w:r>
      <w:r>
        <w:br/>
        <w:t>Later a control panel (plug board) added to his 1906 Type I Tabulator allowed it to be programme</w:t>
      </w:r>
      <w:r>
        <w:t>d for different jobs, and by the late 1940s, unit record equipment such as the IBM 602 and IBM 604, were programmed by control panels in a similar way, as were the first electronic computers.</w:t>
      </w:r>
      <w:r>
        <w:br/>
        <w:t>It affects the aspects of quality above, including portability, usability and most importantly maintainability.</w:t>
      </w:r>
      <w:r>
        <w:br/>
        <w:t xml:space="preserve"> After the bug is reproduced, the input of the program may need to be simplified to make it easier to debug.</w:t>
      </w:r>
      <w:r>
        <w:br/>
        <w:t>However, because an assembly language is little more than a different notation for a machine langua</w:t>
      </w:r>
      <w:r>
        <w:t>ge,  two machines with different instruction sets also have different assembly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 study found that a few simple readability transformations made co</w:t>
      </w:r>
      <w:r>
        <w:t>de shorter and drastically reduced the time to understand 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It </w:t>
      </w:r>
      <w:r>
        <w:t>is very difficult to determine what are the most popular modern programming languages.</w:t>
      </w:r>
      <w:r>
        <w:br/>
        <w:t>One approach popular for requirements analysis is Use Case analysis.</w:t>
      </w:r>
    </w:p>
    <w:sectPr w:rsidR="00C07C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6171531">
    <w:abstractNumId w:val="8"/>
  </w:num>
  <w:num w:numId="2" w16cid:durableId="2089383097">
    <w:abstractNumId w:val="6"/>
  </w:num>
  <w:num w:numId="3" w16cid:durableId="1051265449">
    <w:abstractNumId w:val="5"/>
  </w:num>
  <w:num w:numId="4" w16cid:durableId="1443844441">
    <w:abstractNumId w:val="4"/>
  </w:num>
  <w:num w:numId="5" w16cid:durableId="285240715">
    <w:abstractNumId w:val="7"/>
  </w:num>
  <w:num w:numId="6" w16cid:durableId="783962936">
    <w:abstractNumId w:val="3"/>
  </w:num>
  <w:num w:numId="7" w16cid:durableId="533660282">
    <w:abstractNumId w:val="2"/>
  </w:num>
  <w:num w:numId="8" w16cid:durableId="2065517599">
    <w:abstractNumId w:val="1"/>
  </w:num>
  <w:num w:numId="9" w16cid:durableId="108110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7C3E"/>
    <w:rsid w:val="00CB0664"/>
    <w:rsid w:val="00E765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