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A33" w:rsidRDefault="000F5DE6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Techniques like Code refactoring can enhance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Text editors were also developed that allowed changes and corrections to be made much more easily than with punched cards.</w:t>
      </w:r>
      <w:r>
        <w:br/>
        <w:t xml:space="preserve">There are many approaches to the Software development </w:t>
      </w:r>
      <w:r>
        <w:t>process.</w:t>
      </w:r>
      <w:r>
        <w:br/>
        <w:t>Use of a static code analysis tool can help detect some possible problems.</w:t>
      </w:r>
      <w:r>
        <w:br/>
        <w:t xml:space="preserve"> Whatever the approach to development may be, the final program must satisfy some fundamental properties.</w:t>
      </w:r>
      <w:r>
        <w:br/>
        <w:t>However, readability is more than just programming style.</w:t>
      </w:r>
      <w:r>
        <w:br/>
        <w:t xml:space="preserve"> Following a consistent programming style often helps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Provided the functions in a library follow</w:t>
      </w:r>
      <w:r>
        <w:t xml:space="preserve"> the appropriate run-time conventions (e.g., method of passing arguments), then these functions may be written in any other language.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Methods of measuring programming language popularity include: counting the number of job advertisements that mention the language, the number of books sold and courses teaching the language (this overestimates the importance of </w:t>
      </w:r>
      <w:r>
        <w:t>newer languages), and estimates of the number of existing lines of code written in the language (this underestimates the number of users of business languages such as COBOL).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A65A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5457701">
    <w:abstractNumId w:val="8"/>
  </w:num>
  <w:num w:numId="2" w16cid:durableId="2169187">
    <w:abstractNumId w:val="6"/>
  </w:num>
  <w:num w:numId="3" w16cid:durableId="1452823295">
    <w:abstractNumId w:val="5"/>
  </w:num>
  <w:num w:numId="4" w16cid:durableId="1201432313">
    <w:abstractNumId w:val="4"/>
  </w:num>
  <w:num w:numId="5" w16cid:durableId="126239412">
    <w:abstractNumId w:val="7"/>
  </w:num>
  <w:num w:numId="6" w16cid:durableId="1311327644">
    <w:abstractNumId w:val="3"/>
  </w:num>
  <w:num w:numId="7" w16cid:durableId="1909608940">
    <w:abstractNumId w:val="2"/>
  </w:num>
  <w:num w:numId="8" w16cid:durableId="580263511">
    <w:abstractNumId w:val="1"/>
  </w:num>
  <w:num w:numId="9" w16cid:durableId="72977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DE6"/>
    <w:rsid w:val="0015074B"/>
    <w:rsid w:val="0029639D"/>
    <w:rsid w:val="00326F90"/>
    <w:rsid w:val="00A65A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2023-12-06T12:09:00Z</dcterms:modified>
  <cp:category/>
</cp:coreProperties>
</file>