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FEB" w:rsidRDefault="002F3C15">
      <w:r>
        <w:t>Text editors were also developed that allowed changes and corrections to be made much more easily than with punched cards..</w:t>
      </w:r>
      <w:r>
        <w:br/>
        <w:t>Many applications use a mix of several languages in their construction and use.</w:t>
      </w:r>
      <w:r>
        <w:br/>
      </w:r>
      <w:r>
        <w:t xml:space="preserve"> Following a consistent programming style often helps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Use of a static code analysis tool can help detect some possible problems.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In the 1880s, Herman Hollerith invent</w:t>
      </w:r>
      <w:r>
        <w:t>ed the concept of storing data in machine-readable form.</w:t>
      </w:r>
      <w:r>
        <w:br/>
        <w:t xml:space="preserve"> Programmable devices have existed for centuries.</w:t>
      </w:r>
      <w:r>
        <w:br/>
        <w:t>They are the building blocks for all software, from the simplest applications to the most sophisticated ones.</w:t>
      </w:r>
      <w:r>
        <w:br/>
        <w:t>He gave the first description of cryptanalysis by frequency analysis, the earliest code-breaking algorithm.</w:t>
      </w:r>
      <w:r>
        <w:br/>
        <w:t xml:space="preserve"> These compiled languages allow the programmer to write programs in terms that are syntactically richer, and more capable of abstracting the code, making it easy to target varying machine</w:t>
      </w:r>
      <w:r>
        <w:t xml:space="preserve"> instruction sets via compilation declarations and heuristics.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pasteboard c</w:t>
      </w:r>
      <w:r>
        <w:t>ards with holes punched in them.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351F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463032">
    <w:abstractNumId w:val="8"/>
  </w:num>
  <w:num w:numId="2" w16cid:durableId="1709986607">
    <w:abstractNumId w:val="6"/>
  </w:num>
  <w:num w:numId="3" w16cid:durableId="1393652979">
    <w:abstractNumId w:val="5"/>
  </w:num>
  <w:num w:numId="4" w16cid:durableId="1786802839">
    <w:abstractNumId w:val="4"/>
  </w:num>
  <w:num w:numId="5" w16cid:durableId="558132628">
    <w:abstractNumId w:val="7"/>
  </w:num>
  <w:num w:numId="6" w16cid:durableId="1333145461">
    <w:abstractNumId w:val="3"/>
  </w:num>
  <w:num w:numId="7" w16cid:durableId="1818841482">
    <w:abstractNumId w:val="2"/>
  </w:num>
  <w:num w:numId="8" w16cid:durableId="571618135">
    <w:abstractNumId w:val="1"/>
  </w:num>
  <w:num w:numId="9" w16cid:durableId="174105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C15"/>
    <w:rsid w:val="00326F90"/>
    <w:rsid w:val="00351FE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2023-12-06T06:21:00Z</dcterms:modified>
  <cp:category/>
</cp:coreProperties>
</file>