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37F" w:rsidRDefault="001F0265">
      <w:r>
        <w:t xml:space="preserve"> Different programming languages support different styles of programming (called programming paradigms)..</w:t>
      </w:r>
      <w:r>
        <w:br/>
      </w:r>
      <w:r>
        <w:t xml:space="preserve"> A similar technique used for database design is Entity-Relationship Modeling (ER Modeling).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academic field and the engineering practice of computer programming are both largely concerned with discovering and implementing the most efficient algorithms for a given class of problems</w:t>
      </w:r>
      <w:r>
        <w:t>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t</w:t>
      </w:r>
      <w:r>
        <w:t>ext editors such as Emacs allow GDB to be invoked through them, to provide a visual environment.</w:t>
      </w:r>
      <w:r>
        <w:br/>
        <w:t xml:space="preserve"> Whatever the approach to development may be, the final program must satisfy some fundamental properties.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In the 1880s, Herman Hollerith invented the concept of storing data in machine-readable form.</w:t>
      </w:r>
      <w:r>
        <w:br/>
        <w:t>For example, when a b</w:t>
      </w:r>
      <w:r>
        <w:t>ug in a compiler can make it crash when parsing some large source file, a simplification of the test case that results in only few lines from the original source file can be sufficient to reproduce the same crash.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Languages form an approximate spectrum from "low-level" to "high-level"; "low-level" languages are typically more machine-oriented and f</w:t>
      </w:r>
      <w:r>
        <w:t>aster to execute, whereas "high-level" languages are more abstract and easier to use but execute less quickly.</w:t>
      </w:r>
    </w:p>
    <w:sectPr w:rsidR="008453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7339592">
    <w:abstractNumId w:val="8"/>
  </w:num>
  <w:num w:numId="2" w16cid:durableId="300117143">
    <w:abstractNumId w:val="6"/>
  </w:num>
  <w:num w:numId="3" w16cid:durableId="1552038193">
    <w:abstractNumId w:val="5"/>
  </w:num>
  <w:num w:numId="4" w16cid:durableId="1940864725">
    <w:abstractNumId w:val="4"/>
  </w:num>
  <w:num w:numId="5" w16cid:durableId="1521821264">
    <w:abstractNumId w:val="7"/>
  </w:num>
  <w:num w:numId="6" w16cid:durableId="111631144">
    <w:abstractNumId w:val="3"/>
  </w:num>
  <w:num w:numId="7" w16cid:durableId="392432357">
    <w:abstractNumId w:val="2"/>
  </w:num>
  <w:num w:numId="8" w16cid:durableId="823855915">
    <w:abstractNumId w:val="1"/>
  </w:num>
  <w:num w:numId="9" w16cid:durableId="91805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265"/>
    <w:rsid w:val="0029639D"/>
    <w:rsid w:val="00326F90"/>
    <w:rsid w:val="008453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2023-12-06T06:42:00Z</dcterms:modified>
  <cp:category/>
</cp:coreProperties>
</file>