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1B0" w:rsidRDefault="009F63FA">
      <w:r>
        <w:t>They are the building blocks for all software, from the simplest applications to the most sophisticated ones..</w:t>
      </w:r>
      <w:r>
        <w:br/>
        <w:t>He gave the first description of cryptanalysis by frequency analysis, the earliest code-breaking algorithm.</w:t>
      </w:r>
      <w:r>
        <w:br/>
        <w:t xml:space="preserve">The Unified Modeling Language </w:t>
      </w:r>
      <w:r>
        <w:t>(UML) is a notation used for both the OOAD and MDA.</w:t>
      </w:r>
      <w:r>
        <w:br/>
        <w:t>One approach popular for requirements analysis is Use Case analysis.</w:t>
      </w:r>
      <w:r>
        <w:br/>
        <w:t>It involves designing and implementing algorithms, step-by-step specifications of procedures, by writing code in one or more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affects t</w:t>
      </w:r>
      <w:r>
        <w:t>he aspects of quality above, including portability, usability and most importantly maintainability.</w:t>
      </w:r>
      <w:r>
        <w:br/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In the 1880s, Herman Hollerith invented the concept of storing data in machine-readable form.</w:t>
      </w:r>
      <w:r>
        <w:br/>
        <w:t>Text editors were also developed that allowed changes and corrections to be made much more easily than with punched cards.</w:t>
      </w:r>
      <w:r>
        <w:br/>
        <w:t xml:space="preserve"> High-level languages made the process of developing a progra</w:t>
      </w:r>
      <w:r>
        <w:t>m simpler and more understandable, and less bound to the underlying hardware.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Use of a static code analysis tool can help detect some possible problems.</w:t>
      </w:r>
    </w:p>
    <w:sectPr w:rsidR="009E01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8218836">
    <w:abstractNumId w:val="8"/>
  </w:num>
  <w:num w:numId="2" w16cid:durableId="441732609">
    <w:abstractNumId w:val="6"/>
  </w:num>
  <w:num w:numId="3" w16cid:durableId="366296413">
    <w:abstractNumId w:val="5"/>
  </w:num>
  <w:num w:numId="4" w16cid:durableId="1916822450">
    <w:abstractNumId w:val="4"/>
  </w:num>
  <w:num w:numId="5" w16cid:durableId="1054886996">
    <w:abstractNumId w:val="7"/>
  </w:num>
  <w:num w:numId="6" w16cid:durableId="2081708372">
    <w:abstractNumId w:val="3"/>
  </w:num>
  <w:num w:numId="7" w16cid:durableId="662396004">
    <w:abstractNumId w:val="2"/>
  </w:num>
  <w:num w:numId="8" w16cid:durableId="388771214">
    <w:abstractNumId w:val="1"/>
  </w:num>
  <w:num w:numId="9" w16cid:durableId="16568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01B0"/>
    <w:rsid w:val="009F63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2023-12-06T11:20:00Z</dcterms:modified>
  <cp:category/>
</cp:coreProperties>
</file>