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97FA6" w:rsidRDefault="00131B83">
      <w:r>
        <w:t>By the late 1960s, data storage devices and computer terminals became inexpensive enough that programs could be created by typing directly into the computers..</w:t>
      </w:r>
      <w:r>
        <w:br/>
      </w:r>
      <w:r>
        <w:t xml:space="preserve"> Debugging is a very important task in the software development process since having defects in a program can have significant consequences for its users.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  <w:t xml:space="preserve"> Popular modeling techniques include Object-Oriented Analysis and Design (OOAD) and Model-Driven Architecture (MDA).</w:t>
      </w:r>
      <w:r>
        <w:br/>
        <w:t xml:space="preserve">Use of a static code analysis tool can help detect some possible </w:t>
      </w:r>
      <w:r>
        <w:t>problems.</w:t>
      </w:r>
      <w:r>
        <w:br/>
        <w:t>While these are sometimes considered programming, often the term software development is used for this larger overall process – with the terms programming, implementation, and coding reserved for the writing and editing of code per se.</w:t>
      </w:r>
      <w:r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</w:t>
      </w:r>
      <w:r>
        <w:t>vel manipulation).</w:t>
      </w:r>
      <w:r>
        <w:br/>
        <w:t>However, with the concept of the stored-program computer introduced in 1949, both programs and data were stored and manipulated in the same way in computer memory.</w:t>
      </w:r>
      <w:r>
        <w:br/>
        <w:t xml:space="preserve"> Whatever the approach to development may be, the final program must satisfy some fundamental properties.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  <w:r>
        <w:br/>
        <w:t>He gave the first descrip</w:t>
      </w:r>
      <w:r>
        <w:t>tion of cryptanalysis by frequency analysis, the earliest code-breaking algorithm.</w:t>
      </w:r>
      <w:r>
        <w:br/>
        <w:t>Also, specific user environment and usage history can make it difficult to reproduce the problem.</w:t>
      </w:r>
      <w:r>
        <w:br/>
        <w:t>There are many approaches to the Software development process.</w:t>
      </w:r>
      <w:r>
        <w:br/>
        <w:t>Some text editors such as Emacs allow GDB to be invoked through them, to provide a visual environment.</w:t>
      </w:r>
      <w:r>
        <w:br/>
        <w:t xml:space="preserve"> Implementation techniques include imperative languages (object-oriented or procedural), functional languages, and logic languages.</w:t>
      </w:r>
    </w:p>
    <w:sectPr w:rsidR="00197FA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04013382">
    <w:abstractNumId w:val="8"/>
  </w:num>
  <w:num w:numId="2" w16cid:durableId="1147283597">
    <w:abstractNumId w:val="6"/>
  </w:num>
  <w:num w:numId="3" w16cid:durableId="1822237362">
    <w:abstractNumId w:val="5"/>
  </w:num>
  <w:num w:numId="4" w16cid:durableId="391731272">
    <w:abstractNumId w:val="4"/>
  </w:num>
  <w:num w:numId="5" w16cid:durableId="1188833011">
    <w:abstractNumId w:val="7"/>
  </w:num>
  <w:num w:numId="6" w16cid:durableId="1293824596">
    <w:abstractNumId w:val="3"/>
  </w:num>
  <w:num w:numId="7" w16cid:durableId="1500147511">
    <w:abstractNumId w:val="2"/>
  </w:num>
  <w:num w:numId="8" w16cid:durableId="1364940946">
    <w:abstractNumId w:val="1"/>
  </w:num>
  <w:num w:numId="9" w16cid:durableId="10528474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31B83"/>
    <w:rsid w:val="0015074B"/>
    <w:rsid w:val="00197FA6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324</Words>
  <Characters>1851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2171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2023-12-06T11:34:00Z</dcterms:modified>
  <cp:category/>
</cp:coreProperties>
</file>