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872" w:rsidRDefault="00787180">
      <w:r>
        <w:t xml:space="preserve"> Following a consistent programming style often helps readability..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</w:t>
      </w:r>
      <w:r>
        <w:t>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</w:t>
      </w:r>
      <w:r>
        <w:t>milar to learning a foreign language.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>Expert programmers a</w:t>
      </w:r>
      <w:r>
        <w:t>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</w:t>
      </w:r>
      <w:r>
        <w:t>d coding 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D66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126678">
    <w:abstractNumId w:val="8"/>
  </w:num>
  <w:num w:numId="2" w16cid:durableId="1699702564">
    <w:abstractNumId w:val="6"/>
  </w:num>
  <w:num w:numId="3" w16cid:durableId="25563006">
    <w:abstractNumId w:val="5"/>
  </w:num>
  <w:num w:numId="4" w16cid:durableId="1360815628">
    <w:abstractNumId w:val="4"/>
  </w:num>
  <w:num w:numId="5" w16cid:durableId="1645621797">
    <w:abstractNumId w:val="7"/>
  </w:num>
  <w:num w:numId="6" w16cid:durableId="981692529">
    <w:abstractNumId w:val="3"/>
  </w:num>
  <w:num w:numId="7" w16cid:durableId="711729775">
    <w:abstractNumId w:val="2"/>
  </w:num>
  <w:num w:numId="8" w16cid:durableId="1830637422">
    <w:abstractNumId w:val="1"/>
  </w:num>
  <w:num w:numId="9" w16cid:durableId="166219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180"/>
    <w:rsid w:val="00AA1D8D"/>
    <w:rsid w:val="00B47730"/>
    <w:rsid w:val="00CB0664"/>
    <w:rsid w:val="00D66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