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BD2" w:rsidRDefault="004B6B85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One approach popular for requirements analysis is Use Case </w:t>
      </w:r>
      <w:r>
        <w:t>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>Trade-offs from this ideal i</w:t>
      </w:r>
      <w:r>
        <w:t>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Charles Babbage had already written his first program for the Analytical Engine in 1837.</w:t>
      </w:r>
      <w:r>
        <w:br/>
        <w:t xml:space="preserve"> High-level languages m</w:t>
      </w:r>
      <w:r>
        <w:t>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Some languages are more prone </w:t>
      </w:r>
      <w:r>
        <w:t>to some kinds of faults because their specification does not require compilers to perform as much checking as other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invented the concept of storing data in machine-readable form.</w:t>
      </w:r>
    </w:p>
    <w:sectPr w:rsidR="00000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335756">
    <w:abstractNumId w:val="8"/>
  </w:num>
  <w:num w:numId="2" w16cid:durableId="371687040">
    <w:abstractNumId w:val="6"/>
  </w:num>
  <w:num w:numId="3" w16cid:durableId="538781503">
    <w:abstractNumId w:val="5"/>
  </w:num>
  <w:num w:numId="4" w16cid:durableId="249199019">
    <w:abstractNumId w:val="4"/>
  </w:num>
  <w:num w:numId="5" w16cid:durableId="1137722959">
    <w:abstractNumId w:val="7"/>
  </w:num>
  <w:num w:numId="6" w16cid:durableId="1522546148">
    <w:abstractNumId w:val="3"/>
  </w:num>
  <w:num w:numId="7" w16cid:durableId="624390366">
    <w:abstractNumId w:val="2"/>
  </w:num>
  <w:num w:numId="8" w16cid:durableId="827357379">
    <w:abstractNumId w:val="1"/>
  </w:num>
  <w:num w:numId="9" w16cid:durableId="71789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D2"/>
    <w:rsid w:val="00034616"/>
    <w:rsid w:val="0006063C"/>
    <w:rsid w:val="0015074B"/>
    <w:rsid w:val="0029639D"/>
    <w:rsid w:val="00326F90"/>
    <w:rsid w:val="004B6B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