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F31" w:rsidRDefault="00F33362">
      <w:r>
        <w:t>There are many approaches to the Software development process..</w:t>
      </w:r>
      <w:r>
        <w:br/>
        <w:t>Integrated development environments (IDEs) aim to integrate all such help.</w:t>
      </w:r>
      <w:r>
        <w:br/>
        <w:t xml:space="preserve">A study found that a few simple readability transformations made code shorter and drastically reduced the time to </w:t>
      </w:r>
      <w:r>
        <w:t>understand it.</w:t>
      </w:r>
      <w:r>
        <w:br/>
        <w:t>Also, specific user environment and usage history can make it difficult to reproduce the problem.</w:t>
      </w:r>
      <w:r>
        <w:br/>
        <w:t>The Unified Modeling Language (UML) is a notation used for both the OOAD and MDA.</w:t>
      </w:r>
      <w:r>
        <w:br/>
        <w:t xml:space="preserve"> A similar technique used for database design is Entity-Relationship Modeling (ER Modeling).</w:t>
      </w:r>
      <w:r>
        <w:br/>
        <w:t>Some text editors such as Emacs allow GDB to be invoked through them, to provide a visual environment.</w:t>
      </w:r>
      <w:r>
        <w:br/>
        <w:t>It affects the aspects of quality above, including portability, usability and most importantly maintainability.</w:t>
      </w:r>
      <w:r>
        <w:br/>
        <w:t xml:space="preserve"> Programs</w:t>
      </w:r>
      <w:r>
        <w:t xml:space="preserve"> were mostly entered using punched cards or paper tape.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Following a consistent programming style often helps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Normally the first step in debugging i</w:t>
      </w:r>
      <w:r>
        <w:t>s to attempt to reproduce the problem.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Popular modeling techniques include Object-Oriented Analysis and Design (OOAD) and Model-Driven Architecture (MDA).</w:t>
      </w:r>
    </w:p>
    <w:sectPr w:rsidR="003B7F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528908">
    <w:abstractNumId w:val="8"/>
  </w:num>
  <w:num w:numId="2" w16cid:durableId="902907922">
    <w:abstractNumId w:val="6"/>
  </w:num>
  <w:num w:numId="3" w16cid:durableId="1330593662">
    <w:abstractNumId w:val="5"/>
  </w:num>
  <w:num w:numId="4" w16cid:durableId="658118709">
    <w:abstractNumId w:val="4"/>
  </w:num>
  <w:num w:numId="5" w16cid:durableId="81532901">
    <w:abstractNumId w:val="7"/>
  </w:num>
  <w:num w:numId="6" w16cid:durableId="1100838844">
    <w:abstractNumId w:val="3"/>
  </w:num>
  <w:num w:numId="7" w16cid:durableId="1678726867">
    <w:abstractNumId w:val="2"/>
  </w:num>
  <w:num w:numId="8" w16cid:durableId="1111245435">
    <w:abstractNumId w:val="1"/>
  </w:num>
  <w:num w:numId="9" w16cid:durableId="32081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F31"/>
    <w:rsid w:val="00AA1D8D"/>
    <w:rsid w:val="00B47730"/>
    <w:rsid w:val="00CB0664"/>
    <w:rsid w:val="00F333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