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9F8" w:rsidRDefault="004F7F4B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 xml:space="preserve"> After the bug is reproduced, the input of the program may need to be simplified to make it easier to debug.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By th</w:t>
      </w:r>
      <w:r>
        <w:t>e late 1960s, data storage devices and computer terminals became inexpensive enough that programs could be created by typing directly into the computers.</w:t>
      </w:r>
      <w:r>
        <w:br/>
        <w:t xml:space="preserve"> Programs were mostly entered using punched cards or paper tape.</w:t>
      </w:r>
      <w:r>
        <w:br/>
        <w:t>Programming languages are essential for software development.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br/>
        <w:t>The first compiler related tool, the A-0 System, was devel</w:t>
      </w:r>
      <w:r>
        <w:t>oped in 1952 by Grace Hopper, who also coined the term 'compiler'.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However, Charles Babbage had already written his first program for the Analytical Engine in 1837.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In the 188</w:t>
      </w:r>
      <w:r>
        <w:t>0s, Herman Hollerith invented the concept of storing data in machine-readable form.</w:t>
      </w:r>
      <w:r>
        <w:br/>
        <w:t xml:space="preserve"> Programmable devices have existed for centuries.</w:t>
      </w:r>
      <w:r>
        <w:br/>
        <w:t xml:space="preserve"> High-level languages made the process of developing a program simpler and more understandable, and less bound to the underlying hardware.</w:t>
      </w:r>
    </w:p>
    <w:sectPr w:rsidR="008909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1420560">
    <w:abstractNumId w:val="8"/>
  </w:num>
  <w:num w:numId="2" w16cid:durableId="315035169">
    <w:abstractNumId w:val="6"/>
  </w:num>
  <w:num w:numId="3" w16cid:durableId="676729654">
    <w:abstractNumId w:val="5"/>
  </w:num>
  <w:num w:numId="4" w16cid:durableId="589776013">
    <w:abstractNumId w:val="4"/>
  </w:num>
  <w:num w:numId="5" w16cid:durableId="42100307">
    <w:abstractNumId w:val="7"/>
  </w:num>
  <w:num w:numId="6" w16cid:durableId="374158764">
    <w:abstractNumId w:val="3"/>
  </w:num>
  <w:num w:numId="7" w16cid:durableId="990600253">
    <w:abstractNumId w:val="2"/>
  </w:num>
  <w:num w:numId="8" w16cid:durableId="819729494">
    <w:abstractNumId w:val="1"/>
  </w:num>
  <w:num w:numId="9" w16cid:durableId="8750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7F4B"/>
    <w:rsid w:val="008909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2023-12-06T11:52:00Z</dcterms:modified>
  <cp:category/>
</cp:coreProperties>
</file>