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79B" w:rsidRDefault="00F3327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By the late </w:t>
      </w:r>
      <w:r>
        <w:t>1960s, data storage devices and computer terminals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</w:t>
      </w:r>
      <w:r>
        <w:t>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</w:t>
      </w:r>
      <w:r>
        <w:t>unched cards or paper tape.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 xml:space="preserve"> Programmable devices have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</w:t>
      </w:r>
      <w:r>
        <w:t>ying and related to programming include analyzing requirements, testing, debugging (investigating and fixing problems), implementation of build systems, and management of derived artifacts, such as programs' machine code.</w:t>
      </w:r>
    </w:p>
    <w:sectPr w:rsidR="003B77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223537">
    <w:abstractNumId w:val="8"/>
  </w:num>
  <w:num w:numId="2" w16cid:durableId="21899766">
    <w:abstractNumId w:val="6"/>
  </w:num>
  <w:num w:numId="3" w16cid:durableId="1933125145">
    <w:abstractNumId w:val="5"/>
  </w:num>
  <w:num w:numId="4" w16cid:durableId="745223303">
    <w:abstractNumId w:val="4"/>
  </w:num>
  <w:num w:numId="5" w16cid:durableId="1576429231">
    <w:abstractNumId w:val="7"/>
  </w:num>
  <w:num w:numId="6" w16cid:durableId="1012607982">
    <w:abstractNumId w:val="3"/>
  </w:num>
  <w:num w:numId="7" w16cid:durableId="1256286417">
    <w:abstractNumId w:val="2"/>
  </w:num>
  <w:num w:numId="8" w16cid:durableId="1556694074">
    <w:abstractNumId w:val="1"/>
  </w:num>
  <w:num w:numId="9" w16cid:durableId="138911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79B"/>
    <w:rsid w:val="00AA1D8D"/>
    <w:rsid w:val="00B47730"/>
    <w:rsid w:val="00CB0664"/>
    <w:rsid w:val="00F33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