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1212" w:rsidRDefault="00DE7741">
      <w:r>
        <w:t>In 1801, the Jacquard loom could produce entirely different weaves by changing the "program" – a series of pasteboard cards with holes punched in them..</w:t>
      </w:r>
      <w:r>
        <w:br/>
      </w:r>
      <w:r>
        <w:t xml:space="preserve"> After the bug is reproduced, the input of the program may need to be simplified to make it easier to debug.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Implementation techniques include imperative languages (object-oriented or </w:t>
      </w:r>
      <w:r>
        <w:t>procedural), functional languages, and logic languages.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Following a consistent programming style often helps readability.</w:t>
      </w:r>
      <w:r>
        <w:br/>
        <w:t>However, because an assembly language is l</w:t>
      </w:r>
      <w:r>
        <w:t>ittle more than a different notation for a machine language,  two machines with different instruction sets also have different assembly languages.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It is very difficult to determine what are the most popular modern programming languages.</w:t>
      </w:r>
      <w:r>
        <w:br/>
        <w:t>In 1206, the Arab engineer Al-Jazari invented a programmable drum machine where a musical mechanical automaton could be made to play di</w:t>
      </w:r>
      <w:r>
        <w:t>fferent rhythms and drum patterns, via pegs and cams.</w:t>
      </w:r>
      <w:r>
        <w:br/>
        <w:t xml:space="preserve"> Whatever the approach to development may be, the final program must satisfy some fundamental properties.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Use of a static code analysis tool can help detect some possible problems.</w:t>
      </w:r>
    </w:p>
    <w:sectPr w:rsidR="007A12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431732">
    <w:abstractNumId w:val="8"/>
  </w:num>
  <w:num w:numId="2" w16cid:durableId="1008216153">
    <w:abstractNumId w:val="6"/>
  </w:num>
  <w:num w:numId="3" w16cid:durableId="1098061995">
    <w:abstractNumId w:val="5"/>
  </w:num>
  <w:num w:numId="4" w16cid:durableId="1422066691">
    <w:abstractNumId w:val="4"/>
  </w:num>
  <w:num w:numId="5" w16cid:durableId="18968703">
    <w:abstractNumId w:val="7"/>
  </w:num>
  <w:num w:numId="6" w16cid:durableId="1489403252">
    <w:abstractNumId w:val="3"/>
  </w:num>
  <w:num w:numId="7" w16cid:durableId="1652975511">
    <w:abstractNumId w:val="2"/>
  </w:num>
  <w:num w:numId="8" w16cid:durableId="1594431646">
    <w:abstractNumId w:val="1"/>
  </w:num>
  <w:num w:numId="9" w16cid:durableId="1384139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1212"/>
    <w:rsid w:val="00AA1D8D"/>
    <w:rsid w:val="00B47730"/>
    <w:rsid w:val="00CB0664"/>
    <w:rsid w:val="00DE77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2023-12-06T12:35:00Z</dcterms:modified>
  <cp:category/>
</cp:coreProperties>
</file>