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3CA" w:rsidRDefault="00FC62C1">
      <w:r>
        <w:t>One approach popular for requirements analysis is Use Case analysis..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There are many approaches to the Software development p</w:t>
      </w:r>
      <w:r>
        <w:t>rocess.</w:t>
      </w:r>
      <w:r>
        <w:br/>
        <w:t xml:space="preserve"> The first step in most formal software development processes is requirements analysis, followed by testing to determine value modeling, implementation, and failure elimination (debugging).</w:t>
      </w:r>
      <w:r>
        <w:br/>
        <w:t>Some languages are more prone to some kinds of faults because their specification does not require compilers to perform as much checking as other languages.</w:t>
      </w:r>
      <w:r>
        <w:br/>
        <w:t>Compilers harnessed the power of computers to make programming easier by allowing programmers to specify calculations by entering a formula using infix notat</w:t>
      </w:r>
      <w:r>
        <w:t>ion.</w:t>
      </w:r>
      <w:r>
        <w:br/>
        <w:t>However, with the concept of the stored-program computer introduced in 1949, both programs and data were stored and manipulated in the same way in computer memory.</w:t>
      </w:r>
      <w:r>
        <w:br/>
        <w:t>In 1206, the Arab engineer Al-Jazari invented a programmable drum machine where a musical mechanical automaton could be made to play different rhythms and drum patterns, via pegs and cams.</w:t>
      </w:r>
      <w:r>
        <w:br/>
        <w:t>Integrated development environments (IDEs) aim to integrate all such help.</w:t>
      </w:r>
      <w:r>
        <w:br/>
        <w:t xml:space="preserve"> Various visual programming languages have also been developed with the intent </w:t>
      </w:r>
      <w:r>
        <w:t>to resolve readability concerns by adopting non-traditional approaches to code structure and display.</w:t>
      </w:r>
      <w:r>
        <w:br/>
        <w:t xml:space="preserve"> Code-breaking algorithms have also existed for centuries.</w:t>
      </w:r>
      <w:r>
        <w:br/>
        <w:t xml:space="preserve"> Popular modeling techniques include Object-Oriented Analysis and Design (OOAD) and Model-Driven Architecture (MDA).</w:t>
      </w:r>
      <w:r>
        <w:br/>
        <w:t>Expert programmers are familiar with a variety of well-established algorithms and their respective complexities and use this knowledge to choose algorithms that are best suited to the circumstances.</w:t>
      </w:r>
      <w:r>
        <w:br/>
        <w:t>When debugging the problem in a GUI</w:t>
      </w:r>
      <w:r>
        <w:t>, the programmer can try to skip some user interaction from the original problem description and check if remaining actions are sufficient for bugs to appear.</w:t>
      </w:r>
    </w:p>
    <w:sectPr w:rsidR="006963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695219">
    <w:abstractNumId w:val="8"/>
  </w:num>
  <w:num w:numId="2" w16cid:durableId="1113473806">
    <w:abstractNumId w:val="6"/>
  </w:num>
  <w:num w:numId="3" w16cid:durableId="970482389">
    <w:abstractNumId w:val="5"/>
  </w:num>
  <w:num w:numId="4" w16cid:durableId="1671366232">
    <w:abstractNumId w:val="4"/>
  </w:num>
  <w:num w:numId="5" w16cid:durableId="2026589721">
    <w:abstractNumId w:val="7"/>
  </w:num>
  <w:num w:numId="6" w16cid:durableId="1514228213">
    <w:abstractNumId w:val="3"/>
  </w:num>
  <w:num w:numId="7" w16cid:durableId="1543906938">
    <w:abstractNumId w:val="2"/>
  </w:num>
  <w:num w:numId="8" w16cid:durableId="1047991836">
    <w:abstractNumId w:val="1"/>
  </w:num>
  <w:num w:numId="9" w16cid:durableId="40245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63CA"/>
    <w:rsid w:val="00AA1D8D"/>
    <w:rsid w:val="00B47730"/>
    <w:rsid w:val="00CB0664"/>
    <w:rsid w:val="00FC62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