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644" w:rsidRDefault="005B5113">
      <w:r>
        <w:t xml:space="preserve"> Whatever the approach to development may be, the final program must satisfy some fundamental properties..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r>
        <w:br/>
        <w:t>When debugging the problem in a GUI, the programmer can try to skip some user interaction from the original problem description and check if remaining actions a</w:t>
      </w:r>
      <w:r>
        <w:t>re sufficient for bugs to appear.</w:t>
      </w:r>
      <w:r>
        <w:br/>
        <w:t>It affects the aspects of quality above, including portability, usability and most importantly maintainability.</w:t>
      </w:r>
      <w:r>
        <w:br/>
        <w:t>For this purpose, algorithms are classified into orders using so-called Big O notation, which expresses resource use, such as execution time or memory consumption, in terms of the size of an input.</w:t>
      </w:r>
      <w:r>
        <w:br/>
        <w:t>He gave the first description of cryptanalysis by frequency analysis, the earliest code-breaking algorithm.</w:t>
      </w:r>
      <w:r>
        <w:br/>
        <w:t xml:space="preserve"> Readability is important because programmers spend the majo</w:t>
      </w:r>
      <w:r>
        <w:t>rity of their time reading, trying to understand, reusing and modifying existing source code, rather than writing new source code.</w:t>
      </w:r>
      <w:r>
        <w:br/>
        <w:t>In the 9th century, the Arab mathematician Al-Kindi described a cryptographic algorithm for deciphering encrypted code, in A Manuscript on Deciphering Cryptographic Messages.</w:t>
      </w:r>
      <w:r>
        <w:br/>
        <w:t>The choice of language used is subject to many considerations, such as company policy, suitability to task, availability of third-party packages, or individual preference.</w:t>
      </w:r>
      <w:r>
        <w:br/>
        <w:t xml:space="preserve"> The academic field and the engine</w:t>
      </w:r>
      <w:r>
        <w:t>ering practice of computer programming are both largely concerned with discovering and implementing the most efficient algorithms for a given class of problems.</w:t>
      </w:r>
      <w:r>
        <w:br/>
        <w:t xml:space="preserve"> Allen Downey, in his book How To Think Like A Computer Scientist, writes:</w:t>
      </w:r>
      <w:r>
        <w:br/>
        <w:t xml:space="preserve"> Many computer languages provide a mechanism to call functions provided by shared libraries.</w:t>
      </w:r>
      <w:r>
        <w:br/>
        <w:t>Programmers typically use high-level programming languages that are more easily intelligible to humans than machine code, which is directly executed by the central processing unit.</w:t>
      </w:r>
      <w:r>
        <w:br/>
        <w:t>In</w:t>
      </w:r>
      <w:r>
        <w:t xml:space="preserve"> 1801, the Jacquard loom could produce entirely different weaves by changing the "program" – a series of pasteboard cards with holes punched in them.</w:t>
      </w:r>
      <w:r>
        <w:br/>
        <w:t>One approach popular for requirements analysis is Use Case analysis.</w:t>
      </w:r>
    </w:p>
    <w:sectPr w:rsidR="00F066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6884086">
    <w:abstractNumId w:val="8"/>
  </w:num>
  <w:num w:numId="2" w16cid:durableId="1693149188">
    <w:abstractNumId w:val="6"/>
  </w:num>
  <w:num w:numId="3" w16cid:durableId="1924409766">
    <w:abstractNumId w:val="5"/>
  </w:num>
  <w:num w:numId="4" w16cid:durableId="775907277">
    <w:abstractNumId w:val="4"/>
  </w:num>
  <w:num w:numId="5" w16cid:durableId="1904245295">
    <w:abstractNumId w:val="7"/>
  </w:num>
  <w:num w:numId="6" w16cid:durableId="1872526755">
    <w:abstractNumId w:val="3"/>
  </w:num>
  <w:num w:numId="7" w16cid:durableId="201092013">
    <w:abstractNumId w:val="2"/>
  </w:num>
  <w:num w:numId="8" w16cid:durableId="614750179">
    <w:abstractNumId w:val="1"/>
  </w:num>
  <w:num w:numId="9" w16cid:durableId="9767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5113"/>
    <w:rsid w:val="00AA1D8D"/>
    <w:rsid w:val="00B47730"/>
    <w:rsid w:val="00CB0664"/>
    <w:rsid w:val="00F066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