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534" w:rsidRDefault="00607B5A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However, with the concept of the </w:t>
      </w:r>
      <w:r>
        <w:t>stored-program computer introduced in 1949, both programs and data were stored and manipulated in the same way in computer memory.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Methods of measuring programming language popularity include: counting the number of job advertisements that mention the language, the number of books sold and courses teaching the language (this overestimates the importance </w:t>
      </w:r>
      <w:r>
        <w:t>of newer languages), and estimates of the number of existing lines of code written in the language (this underestimates the number of users of business languages such as COBOL).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It is usually easier to code in "high-level" languages than in "low-level" ones.</w:t>
      </w:r>
      <w:r>
        <w:br/>
        <w:t>Compil</w:t>
      </w:r>
      <w:r>
        <w:t>ers harnessed the power of computers to make programming easier by allowing programmers to specify calculations by entering a formula using infix notation.</w:t>
      </w:r>
      <w:r>
        <w:br/>
        <w:t>Programming languages are essential for software development.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Assembly </w:t>
      </w:r>
      <w:r>
        <w:t>languages were soon developed that let the programmer specify instruction in a text format (e.g., ADD X, TOTAL), with abbreviations for each operation code and meaningful names for specifying addresses.</w:t>
      </w:r>
      <w:r>
        <w:br/>
        <w:t>Many applications use a mix of several languages in their construction and use.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Unreadable code often leads to bugs, inefficiencies, and duplicated cod</w:t>
      </w:r>
      <w:r>
        <w:t>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There exist a lot of different approaches for each of those tasks.</w:t>
      </w:r>
    </w:p>
    <w:sectPr w:rsidR="00C925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2834410">
    <w:abstractNumId w:val="8"/>
  </w:num>
  <w:num w:numId="2" w16cid:durableId="3439367">
    <w:abstractNumId w:val="6"/>
  </w:num>
  <w:num w:numId="3" w16cid:durableId="373695051">
    <w:abstractNumId w:val="5"/>
  </w:num>
  <w:num w:numId="4" w16cid:durableId="1833526428">
    <w:abstractNumId w:val="4"/>
  </w:num>
  <w:num w:numId="5" w16cid:durableId="788865128">
    <w:abstractNumId w:val="7"/>
  </w:num>
  <w:num w:numId="6" w16cid:durableId="269746487">
    <w:abstractNumId w:val="3"/>
  </w:num>
  <w:num w:numId="7" w16cid:durableId="54664650">
    <w:abstractNumId w:val="2"/>
  </w:num>
  <w:num w:numId="8" w16cid:durableId="1285311370">
    <w:abstractNumId w:val="1"/>
  </w:num>
  <w:num w:numId="9" w16cid:durableId="128603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7B5A"/>
    <w:rsid w:val="00AA1D8D"/>
    <w:rsid w:val="00B47730"/>
    <w:rsid w:val="00C9253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2023-12-06T06:07:00Z</dcterms:modified>
  <cp:category/>
</cp:coreProperties>
</file>