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47F5" w:rsidRDefault="00734BD1">
      <w:r>
        <w:t>There are many approaches to the Software development process..</w:t>
      </w:r>
      <w:r>
        <w:br/>
        <w:t xml:space="preserve">While these are sometimes considered programming, often the term software development is used for this larger overall process – with the terms programming, implementation, and coding </w:t>
      </w:r>
      <w:r>
        <w:t>reserved for the writing and editing of code per se.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Also, specific user environment and usage history can make it difficult to reproduce the problem.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Use of a static code analysis tool c</w:t>
      </w:r>
      <w:r>
        <w:t>an help detect some possible problems.</w:t>
      </w:r>
      <w:r>
        <w:br/>
        <w:t xml:space="preserve"> A similar technique used for database design is Entity-Relationship Modeling (ER Modeling).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Integrated development environments (IDEs) aim to integrate all such help.</w:t>
      </w:r>
      <w:r>
        <w:br/>
        <w:t>Normally the first step in debugging is to attempt to reproduce the problem.</w:t>
      </w:r>
      <w:r>
        <w:br/>
        <w:t>However, Charles Babbage had alrea</w:t>
      </w:r>
      <w:r>
        <w:t>dy written his first program for the Analytical Engine in 1837.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Ideally, the programming language best suited for the task at hand will be selected.</w:t>
      </w:r>
      <w:r>
        <w:br/>
        <w:t>As early as the 9th century, a programmable music sequencer was invented by the Persian Banu Musa brothers, who desc</w:t>
      </w:r>
      <w:r>
        <w:t>ribed an automated mechanical flute player in the Book of Ingenious Devices.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4947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0274636">
    <w:abstractNumId w:val="8"/>
  </w:num>
  <w:num w:numId="2" w16cid:durableId="1946226089">
    <w:abstractNumId w:val="6"/>
  </w:num>
  <w:num w:numId="3" w16cid:durableId="32585161">
    <w:abstractNumId w:val="5"/>
  </w:num>
  <w:num w:numId="4" w16cid:durableId="679818520">
    <w:abstractNumId w:val="4"/>
  </w:num>
  <w:num w:numId="5" w16cid:durableId="1591423934">
    <w:abstractNumId w:val="7"/>
  </w:num>
  <w:num w:numId="6" w16cid:durableId="227692108">
    <w:abstractNumId w:val="3"/>
  </w:num>
  <w:num w:numId="7" w16cid:durableId="890191313">
    <w:abstractNumId w:val="2"/>
  </w:num>
  <w:num w:numId="8" w16cid:durableId="2099862595">
    <w:abstractNumId w:val="1"/>
  </w:num>
  <w:num w:numId="9" w16cid:durableId="104159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47F5"/>
    <w:rsid w:val="00734BD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2023-12-06T05:11:00Z</dcterms:modified>
  <cp:category/>
</cp:coreProperties>
</file>