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BA5" w:rsidRDefault="00012A37">
      <w:r>
        <w:t xml:space="preserve"> The academic field and the engineering practice of computer programming are both largely concerned with discovering and implementing the most efficient algorithms for a given class of problems..</w:t>
      </w:r>
      <w:r>
        <w:br/>
        <w:t xml:space="preserve"> Programs were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Provided the functions in a library follow the appropriate run-time conventions (e.g., method of passing arguments), then these</w:t>
      </w:r>
      <w:r>
        <w:t xml:space="preserve"> functions may be written in any other language.</w:t>
      </w:r>
      <w:r>
        <w:br/>
        <w:t>Proficient programming usually requires expertise in several different subjects, including knowledge of the application domain, details of programming languages and generic code libraries, specialized algorithms, and formal logic.</w:t>
      </w:r>
      <w:r>
        <w:br/>
        <w:t xml:space="preserve"> Debugging is a very important task in the software development process since having defects in a program can have significant consequences for its users.</w:t>
      </w:r>
      <w:r>
        <w:br/>
        <w:t xml:space="preserve"> A similar technique used for database design is Entity-Relationship Modeling</w:t>
      </w:r>
      <w:r>
        <w:t xml:space="preserve"> (ER Modeling).</w:t>
      </w:r>
      <w:r>
        <w:br/>
        <w:t xml:space="preserve"> Allen Downey, in his book How To Think Like A Computer Scientist, writes:</w:t>
      </w:r>
      <w:r>
        <w:br/>
        <w:t xml:space="preserve"> Many computer languages provide a mechanism to call functions provided by shared libraries.</w:t>
      </w:r>
      <w:r>
        <w:br/>
        <w:t>The choice of language used is subject to many considerations, such as company policy, suitability to task, availability of third-party packages, or individual preference.</w:t>
      </w:r>
      <w:r>
        <w:br/>
        <w:t>Also, specific user environment and usage history can make it difficult to reproduce the problem.</w:t>
      </w:r>
      <w:r>
        <w:br/>
        <w:t>Scripting and breakpointing is also part of this process.</w:t>
      </w:r>
      <w:r>
        <w:br/>
      </w:r>
      <w:r>
        <w:t>While these are sometimes considered programming, often the term software development is used for this larger overall process – with the terms programming, implementation, and coding reserved for the writing and editing of code per se.</w:t>
      </w:r>
      <w:r>
        <w:br/>
        <w:t>In 1801, the Jacquard loom could produce entirely different weaves by changing the "program" – a series of pasteboard cards with holes punched in them.</w:t>
      </w:r>
      <w:r>
        <w:br/>
        <w:t>Many factors, having little or nothing to do with the ability of the computer to efficiently compile and execute the code, c</w:t>
      </w:r>
      <w:r>
        <w:t>ontribute to readability.</w:t>
      </w:r>
    </w:p>
    <w:sectPr w:rsidR="007B6B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917979">
    <w:abstractNumId w:val="8"/>
  </w:num>
  <w:num w:numId="2" w16cid:durableId="922640009">
    <w:abstractNumId w:val="6"/>
  </w:num>
  <w:num w:numId="3" w16cid:durableId="856577655">
    <w:abstractNumId w:val="5"/>
  </w:num>
  <w:num w:numId="4" w16cid:durableId="112142624">
    <w:abstractNumId w:val="4"/>
  </w:num>
  <w:num w:numId="5" w16cid:durableId="358356997">
    <w:abstractNumId w:val="7"/>
  </w:num>
  <w:num w:numId="6" w16cid:durableId="1653370347">
    <w:abstractNumId w:val="3"/>
  </w:num>
  <w:num w:numId="7" w16cid:durableId="1703362799">
    <w:abstractNumId w:val="2"/>
  </w:num>
  <w:num w:numId="8" w16cid:durableId="1069381575">
    <w:abstractNumId w:val="1"/>
  </w:num>
  <w:num w:numId="9" w16cid:durableId="152397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A37"/>
    <w:rsid w:val="00034616"/>
    <w:rsid w:val="0006063C"/>
    <w:rsid w:val="0015074B"/>
    <w:rsid w:val="0029639D"/>
    <w:rsid w:val="00326F90"/>
    <w:rsid w:val="007B6B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