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540" w:rsidRDefault="00D253D1">
      <w:r>
        <w:t xml:space="preserve"> Debugging is a very important task in the software development process since having defects in a program can have significant consequences for its users..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Unreadable code often leads to bugs, inefficiencies, and duplicated code.</w:t>
      </w:r>
      <w:r>
        <w:br/>
        <w:t>Integrated development environments (IDEs) aim to integrate all such help.</w:t>
      </w:r>
      <w:r>
        <w:br/>
        <w:t xml:space="preserve"> After the bug is reproduced, the input of the program may need to be si</w:t>
      </w:r>
      <w:r>
        <w:t>mplified to make it easier to debug.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As early as the 9th century, a programmable music sequencer was invented by the</w:t>
      </w:r>
      <w:r>
        <w:t xml:space="preserve"> Persian Banu Musa brothers, who described an automated mechanical flute player in the Book of Ingenious Devices.</w:t>
      </w:r>
      <w:r>
        <w:br/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 xml:space="preserve"> Whatever the approach to development may be, the final program must satisfy some fundamental properties.</w:t>
      </w:r>
      <w:r>
        <w:br/>
        <w:t xml:space="preserve">When debugging the problem in a GUI, the programmer can try to skip some user interaction from the original problem description and </w:t>
      </w:r>
      <w:r>
        <w:t>check if remaining actions are sufficient for bugs to appear.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Also, specific user environment and usage history can make it difficult to reproduce the problem.</w:t>
      </w:r>
    </w:p>
    <w:sectPr w:rsidR="004B25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883823">
    <w:abstractNumId w:val="8"/>
  </w:num>
  <w:num w:numId="2" w16cid:durableId="2005206857">
    <w:abstractNumId w:val="6"/>
  </w:num>
  <w:num w:numId="3" w16cid:durableId="737173620">
    <w:abstractNumId w:val="5"/>
  </w:num>
  <w:num w:numId="4" w16cid:durableId="697656620">
    <w:abstractNumId w:val="4"/>
  </w:num>
  <w:num w:numId="5" w16cid:durableId="1394235760">
    <w:abstractNumId w:val="7"/>
  </w:num>
  <w:num w:numId="6" w16cid:durableId="1775593962">
    <w:abstractNumId w:val="3"/>
  </w:num>
  <w:num w:numId="7" w16cid:durableId="188687814">
    <w:abstractNumId w:val="2"/>
  </w:num>
  <w:num w:numId="8" w16cid:durableId="263273635">
    <w:abstractNumId w:val="1"/>
  </w:num>
  <w:num w:numId="9" w16cid:durableId="2949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540"/>
    <w:rsid w:val="00AA1D8D"/>
    <w:rsid w:val="00B47730"/>
    <w:rsid w:val="00CB0664"/>
    <w:rsid w:val="00D253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