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A9D" w:rsidRDefault="00151201">
      <w:r>
        <w:t>He gave the first description of cryptanalysis by frequency analysis, the earliest code-breaking algorithm..</w:t>
      </w:r>
      <w:r>
        <w:br/>
      </w:r>
      <w:r>
        <w:t xml:space="preserve"> Some languages are very popular for particular kinds of applications, while some languages are regularly used to write many different kinds of applications.</w:t>
      </w:r>
      <w:r>
        <w:br/>
        <w:t xml:space="preserve"> Programmable devices have existed for centuries.</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w:t>
      </w:r>
      <w:r>
        <w:t>ed by control panels in a similar way, as were the first electronic computers.</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w:t>
      </w:r>
      <w:r>
        <w:t>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Assembly languages were soon developed that let the programmer specify instruction in a text format (e.g., ADD X, TOTAL), with abbreviations for each operation code and meaningful names for specifying addresses.</w:t>
      </w:r>
      <w:r>
        <w:br/>
        <w:t>They are the b</w:t>
      </w:r>
      <w:r>
        <w:t>uilding blocks for all software, from the simplest applications to the most sophisticated ones.</w:t>
      </w:r>
      <w:r>
        <w:br/>
        <w:t>In 1801, the Jacquard loom could produce entirely different weaves by changing the "program" – a series of pasteboard cards with holes punched in them.</w:t>
      </w:r>
      <w:r>
        <w:br/>
        <w:t xml:space="preserve"> Programs were mostly entered using punched cards or paper tape.</w:t>
      </w:r>
      <w:r>
        <w:br/>
        <w:t xml:space="preserve"> Debugging is often done with IDEs. Standalone debuggers like GDB are also used, and these often provide less of a visual environment, usually using a command line.</w:t>
      </w:r>
      <w:r>
        <w:br/>
        <w:t xml:space="preserve"> Following a consistent programmin</w:t>
      </w:r>
      <w:r>
        <w:t>g style often helps readability.</w:t>
      </w:r>
      <w:r>
        <w:br/>
        <w:t>Techniques like Code refactoring can enhance readability.</w:t>
      </w:r>
    </w:p>
    <w:sectPr w:rsidR="00C03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409515">
    <w:abstractNumId w:val="8"/>
  </w:num>
  <w:num w:numId="2" w16cid:durableId="1833333056">
    <w:abstractNumId w:val="6"/>
  </w:num>
  <w:num w:numId="3" w16cid:durableId="2124690757">
    <w:abstractNumId w:val="5"/>
  </w:num>
  <w:num w:numId="4" w16cid:durableId="496190974">
    <w:abstractNumId w:val="4"/>
  </w:num>
  <w:num w:numId="5" w16cid:durableId="355498053">
    <w:abstractNumId w:val="7"/>
  </w:num>
  <w:num w:numId="6" w16cid:durableId="1313295625">
    <w:abstractNumId w:val="3"/>
  </w:num>
  <w:num w:numId="7" w16cid:durableId="553856618">
    <w:abstractNumId w:val="2"/>
  </w:num>
  <w:num w:numId="8" w16cid:durableId="230233335">
    <w:abstractNumId w:val="1"/>
  </w:num>
  <w:num w:numId="9" w16cid:durableId="22133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201"/>
    <w:rsid w:val="0029639D"/>
    <w:rsid w:val="00326F90"/>
    <w:rsid w:val="00AA1D8D"/>
    <w:rsid w:val="00B47730"/>
    <w:rsid w:val="00C03A9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