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3246" w:rsidRDefault="009F4C9F">
      <w:r>
        <w:t>This can be a non-trivial task, for example as with parallel processes or some unusual software bugs..</w:t>
      </w:r>
      <w:r>
        <w:br/>
      </w:r>
      <w:r>
        <w:t xml:space="preserve"> Different programming languages support different styles of programming (called programming paradigms).</w:t>
      </w:r>
      <w:r>
        <w:br/>
        <w:t>Assembly languages were soon developed that let the programmer specify instruction in a text format (e.g., ADD X, TOTAL), with abbreviations for each operation code and meaningful names for specifying addresses.</w:t>
      </w:r>
      <w:r>
        <w:br/>
        <w:t>The following properties are among the most important:</w:t>
      </w:r>
      <w:r>
        <w:br/>
      </w:r>
      <w:r>
        <w:br/>
        <w:t xml:space="preserve"> In computer programming, readability refers to the ease with which a human reader can comprehend the purpose, control flow, and operation </w:t>
      </w:r>
      <w:r>
        <w:t>of source code.</w:t>
      </w:r>
      <w:r>
        <w:br/>
        <w:t>Sometimes software development is known as software engineering, especially when it employs formal methods or follows an engineering design process.</w:t>
      </w:r>
      <w:r>
        <w:br/>
        <w:t>Some languages are more prone to some kinds of faults because their specification does not require compilers to perform as much checking as other languages.</w:t>
      </w:r>
      <w:r>
        <w:br/>
        <w:t xml:space="preserve"> Computer programmers are those who write computer software.</w:t>
      </w:r>
      <w:r>
        <w:br/>
        <w:t>Programmers typically use high-level programming languages that are more easily intelligible to humans than machine code, which i</w:t>
      </w:r>
      <w:r>
        <w:t>s directly executed by the central processing unit.</w:t>
      </w:r>
      <w:r>
        <w:br/>
        <w:t xml:space="preserve"> Programmable devices have existed for centuries.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Normally the first step in debugging is to attempt to reproduce the problem.</w:t>
      </w:r>
      <w:r>
        <w:br/>
        <w:t>FORTRAN, the first widely used high-level language to have a functional implementat</w:t>
      </w:r>
      <w:r>
        <w:t>ion, came out in 1957, and many other languages were soon developed—in particular, COBOL aimed at commercial data processing, and Lisp for computer research.</w:t>
      </w:r>
      <w:r>
        <w:br/>
        <w:t>A study found that a few simple readability transformations made code shorter and drastically reduced the time to understand it.</w:t>
      </w:r>
      <w:r>
        <w:br/>
        <w:t>Provided the functions in a library follow the appropriate run-time conventions (e.g., method of passing arguments), then these functions may be written in any other language.</w:t>
      </w:r>
      <w:r>
        <w:br/>
        <w:t xml:space="preserve"> Various visual programming languages have also b</w:t>
      </w:r>
      <w:r>
        <w:t>een developed with the intent to resolve readability concerns by adopting non-traditional approaches to code structure and display.</w:t>
      </w:r>
    </w:p>
    <w:sectPr w:rsidR="00DE32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0183325">
    <w:abstractNumId w:val="8"/>
  </w:num>
  <w:num w:numId="2" w16cid:durableId="2112312057">
    <w:abstractNumId w:val="6"/>
  </w:num>
  <w:num w:numId="3" w16cid:durableId="1761679379">
    <w:abstractNumId w:val="5"/>
  </w:num>
  <w:num w:numId="4" w16cid:durableId="970132045">
    <w:abstractNumId w:val="4"/>
  </w:num>
  <w:num w:numId="5" w16cid:durableId="1007975953">
    <w:abstractNumId w:val="7"/>
  </w:num>
  <w:num w:numId="6" w16cid:durableId="319234147">
    <w:abstractNumId w:val="3"/>
  </w:num>
  <w:num w:numId="7" w16cid:durableId="29915240">
    <w:abstractNumId w:val="2"/>
  </w:num>
  <w:num w:numId="8" w16cid:durableId="850408654">
    <w:abstractNumId w:val="1"/>
  </w:num>
  <w:num w:numId="9" w16cid:durableId="72653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4C9F"/>
    <w:rsid w:val="00AA1D8D"/>
    <w:rsid w:val="00B47730"/>
    <w:rsid w:val="00CB0664"/>
    <w:rsid w:val="00DE32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2023-12-06T06:18:00Z</dcterms:modified>
  <cp:category/>
</cp:coreProperties>
</file>