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297" w:rsidRDefault="00EA1053">
      <w:r>
        <w:t>Programming languages are essential for software development..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Many applications use a mix of several languages in their construction and use.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t xml:space="preserve"> Following a consistent programming style often helps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Code-breaking algo</w:t>
      </w:r>
      <w:r>
        <w:t>rithms have also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>The choice of language used is subject to many considerations, such as company policy, suitability to task, availability of third-party packag</w:t>
      </w:r>
      <w:r>
        <w:t>es, or individual preference.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affects the aspects of quality above, including portability, usability and most importantly maintainability.</w:t>
      </w:r>
    </w:p>
    <w:sectPr w:rsidR="00FC2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412954">
    <w:abstractNumId w:val="8"/>
  </w:num>
  <w:num w:numId="2" w16cid:durableId="2018456487">
    <w:abstractNumId w:val="6"/>
  </w:num>
  <w:num w:numId="3" w16cid:durableId="1159661476">
    <w:abstractNumId w:val="5"/>
  </w:num>
  <w:num w:numId="4" w16cid:durableId="712771158">
    <w:abstractNumId w:val="4"/>
  </w:num>
  <w:num w:numId="5" w16cid:durableId="689066589">
    <w:abstractNumId w:val="7"/>
  </w:num>
  <w:num w:numId="6" w16cid:durableId="129910439">
    <w:abstractNumId w:val="3"/>
  </w:num>
  <w:num w:numId="7" w16cid:durableId="320499428">
    <w:abstractNumId w:val="2"/>
  </w:num>
  <w:num w:numId="8" w16cid:durableId="1037511648">
    <w:abstractNumId w:val="1"/>
  </w:num>
  <w:num w:numId="9" w16cid:durableId="44565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A1053"/>
    <w:rsid w:val="00FC22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