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66B" w:rsidRDefault="00A80BFC">
      <w:r>
        <w:t>Integrated development environments (IDEs) aim to integrate all such help..</w:t>
      </w:r>
      <w:r>
        <w:br/>
        <w:t>One approach popular for requirements analysis is Use Case analysis.</w:t>
      </w:r>
      <w:r>
        <w:br/>
        <w:t xml:space="preserve">Many factors, having little or nothing to do with the ability of the computer to efficiently compile and </w:t>
      </w:r>
      <w:r>
        <w:t>execute the code, contribute to readability.</w:t>
      </w:r>
      <w:r>
        <w:br/>
        <w:t xml:space="preserve"> Readability is important because programmers spend the majority of their time reading, trying to understand, reusing and modifying existing source code, rather than writing new source code.</w:t>
      </w:r>
      <w:r>
        <w:br/>
        <w:t>Provided the functions in a library follow the appropriate run-time conventions (e.g., method of passing arguments), then these functions may be written in any other language.</w:t>
      </w:r>
      <w:r>
        <w:br/>
        <w:t>Sometimes software development is known as software engineering, especially when it employs formal m</w:t>
      </w:r>
      <w:r>
        <w:t>ethods or follows an engineering design process.</w:t>
      </w:r>
      <w:r>
        <w:br/>
        <w:t xml:space="preserve"> Debugging is a very important task in the software development process since having defects in a program can have significant consequences for its users.</w:t>
      </w:r>
      <w:r>
        <w:br/>
      </w:r>
      <w:r>
        <w:br/>
        <w:t>As early as the 9th century, a programmable music sequencer was invented by the Persian Banu Musa brothers, who described an automated mechanical flute player in the Book of Ingenious Devices.</w:t>
      </w:r>
      <w:r>
        <w:br/>
        <w:t>Unreadable code often leads to bugs, inefficiencies, and duplicated code.</w:t>
      </w:r>
      <w:r>
        <w:br/>
        <w:t>However, readability is more than just p</w:t>
      </w:r>
      <w:r>
        <w:t>rogramming style.</w:t>
      </w:r>
      <w:r>
        <w:br/>
        <w:t>It involves designing and implementing algorithms,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w:t>
      </w:r>
      <w:r>
        <w:t>he number of users of business languages such as COBOL).</w:t>
      </w:r>
      <w:r>
        <w:br/>
        <w:t>It is usually easier to code in "high-level" languages than in "low-level" ones.</w:t>
      </w:r>
      <w:r>
        <w:br/>
        <w:t>Proficient programming usually requires expertise in several different subjects, including knowledge of the application domain, details of programming languages and generic code libraries, specialized algorithms, and formal logic.</w:t>
      </w:r>
    </w:p>
    <w:sectPr w:rsidR="006516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846689">
    <w:abstractNumId w:val="8"/>
  </w:num>
  <w:num w:numId="2" w16cid:durableId="525682752">
    <w:abstractNumId w:val="6"/>
  </w:num>
  <w:num w:numId="3" w16cid:durableId="764228081">
    <w:abstractNumId w:val="5"/>
  </w:num>
  <w:num w:numId="4" w16cid:durableId="675889547">
    <w:abstractNumId w:val="4"/>
  </w:num>
  <w:num w:numId="5" w16cid:durableId="2021927985">
    <w:abstractNumId w:val="7"/>
  </w:num>
  <w:num w:numId="6" w16cid:durableId="1207139512">
    <w:abstractNumId w:val="3"/>
  </w:num>
  <w:num w:numId="7" w16cid:durableId="908275169">
    <w:abstractNumId w:val="2"/>
  </w:num>
  <w:num w:numId="8" w16cid:durableId="614478910">
    <w:abstractNumId w:val="1"/>
  </w:num>
  <w:num w:numId="9" w16cid:durableId="155526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166B"/>
    <w:rsid w:val="00A80B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