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1D5" w:rsidRDefault="00C81033">
      <w:r>
        <w:t>The following properties are among the most important:</w:t>
      </w:r>
      <w:r>
        <w:br/>
      </w:r>
      <w:r>
        <w:br/>
      </w:r>
      <w:r>
        <w:t xml:space="preserve"> In computer programming, readability refers to the ease with which a human reader can comprehend the purpose, control flow, and operation of source code..</w:t>
      </w:r>
      <w:r>
        <w:br/>
        <w:t>Provided the functions in a library follow the appropriate run-time conventions (e.g., method of passing arguments), then these functions may be written in any other language.</w:t>
      </w:r>
      <w:r>
        <w:br/>
        <w:t>Many factors, having little or nothing to do with the ability of the computer to efficiently compile and execute the code, contribute to readability.</w:t>
      </w:r>
      <w:r>
        <w:br/>
      </w:r>
      <w:r>
        <w:br/>
        <w:t xml:space="preserve"> Computer programming or coding is the composition of sequences of instructions, called programs, that computers can follow to perform tasks.</w:t>
      </w:r>
      <w:r>
        <w:br/>
        <w:t xml:space="preserve">Also, specific user environment and usage </w:t>
      </w:r>
      <w:r>
        <w:t>history can make it difficult to reproduce the problem.</w:t>
      </w:r>
      <w:r>
        <w:br/>
      </w:r>
      <w:r>
        <w:br/>
        <w:t>The first compiler related tool, the A-0 System, was developed in 1952 by Grace Hopper, who also coined the term 'compiler'.</w:t>
      </w:r>
      <w:r>
        <w:br/>
        <w:t>It involves designing and implementing algorithms, step-by-step specifications of procedures, by writing code in one or more programming languages.</w:t>
      </w:r>
      <w:r>
        <w:br/>
        <w:t xml:space="preserve"> Machine code was the language of early programs, written in the instruction set of the particular machine, often in binary notation.</w:t>
      </w:r>
      <w:r>
        <w:br/>
      </w:r>
      <w:r>
        <w:br/>
        <w:t xml:space="preserve">Integrated development environments (IDEs) aim </w:t>
      </w:r>
      <w:r>
        <w:t>to integrate all such help.</w:t>
      </w:r>
      <w:r>
        <w:br/>
        <w:t>A study found that a few simple readability transformations made code shorter and drastically reduced the time to understand it.</w:t>
      </w:r>
      <w:r>
        <w:br/>
        <w:t xml:space="preserve"> Allen Downey, in his book How To Think Like A Computer Scientist, writes:</w:t>
      </w:r>
      <w:r>
        <w:br/>
        <w:t xml:space="preserve"> Many computer languages provide a mechanism to call functions provided by shared libraries.</w:t>
      </w:r>
      <w:r>
        <w:br/>
        <w:t xml:space="preserve"> Programs were mostly entered using punched cards or paper tape.</w:t>
      </w:r>
      <w:r>
        <w:br/>
        <w:t>However, Charles Babbage had already written his first program for the Analytical Engine in 1837.</w:t>
      </w:r>
      <w:r>
        <w:br/>
        <w:t xml:space="preserve"> These compiled language</w:t>
      </w:r>
      <w:r>
        <w:t>s allow the programmer to write programs in terms that are syntactically richer, and more capable of abstracting the code, making it easy to target varying machine instruction sets via compilation declarations and heuristics.</w:t>
      </w:r>
    </w:p>
    <w:sectPr w:rsidR="00576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720002">
    <w:abstractNumId w:val="8"/>
  </w:num>
  <w:num w:numId="2" w16cid:durableId="1642268809">
    <w:abstractNumId w:val="6"/>
  </w:num>
  <w:num w:numId="3" w16cid:durableId="486020829">
    <w:abstractNumId w:val="5"/>
  </w:num>
  <w:num w:numId="4" w16cid:durableId="2077240859">
    <w:abstractNumId w:val="4"/>
  </w:num>
  <w:num w:numId="5" w16cid:durableId="298070235">
    <w:abstractNumId w:val="7"/>
  </w:num>
  <w:num w:numId="6" w16cid:durableId="1542329654">
    <w:abstractNumId w:val="3"/>
  </w:num>
  <w:num w:numId="7" w16cid:durableId="737635977">
    <w:abstractNumId w:val="2"/>
  </w:num>
  <w:num w:numId="8" w16cid:durableId="1525242170">
    <w:abstractNumId w:val="1"/>
  </w:num>
  <w:num w:numId="9" w16cid:durableId="73323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1D5"/>
    <w:rsid w:val="00AA1D8D"/>
    <w:rsid w:val="00B47730"/>
    <w:rsid w:val="00C810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