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0358" w:rsidRDefault="00E10F53">
      <w:r>
        <w:t>There exist a lot of different approaches for each of those tasks..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Proficient programming usually requires expertise in </w:t>
      </w:r>
      <w:r>
        <w:t>several different subjects, including knowledge of the application domain, details of programming languages and generic code libraries, specialized algorithms, and formal logic.</w:t>
      </w:r>
      <w:r>
        <w:br/>
        <w:t>It affects the aspects of quality above, including portability, usability and most importantly maintainability.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Many programmers use forms of A</w:t>
      </w:r>
      <w:r>
        <w:t>gile software development where the various stages of formal software development are more integrated together into short cycles that take a few weeks rather than years.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</w:t>
      </w:r>
      <w:r>
        <w:t>aries.</w:t>
      </w:r>
      <w:r>
        <w:br/>
        <w:t>However, readability is more than just programming style.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In 1801, the Jacquard loom could produce entirely different weaves by changing the "program" – a series of past</w:t>
      </w:r>
      <w:r>
        <w:t>eboard cards with holes punched in them.</w:t>
      </w:r>
      <w:r>
        <w:br/>
        <w:t xml:space="preserve"> Machine code was the language of early programs, written in the instruction set of the particular machine, often in binary notation.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For this purpose, algorithms are classified into orders using so-called Big O notation, which expresses resource use, such as execution time or memory consumptio</w:t>
      </w:r>
      <w:r>
        <w:t>n, in terms of the size of an input.</w:t>
      </w:r>
    </w:p>
    <w:sectPr w:rsidR="005703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8260797">
    <w:abstractNumId w:val="8"/>
  </w:num>
  <w:num w:numId="2" w16cid:durableId="72119400">
    <w:abstractNumId w:val="6"/>
  </w:num>
  <w:num w:numId="3" w16cid:durableId="329602721">
    <w:abstractNumId w:val="5"/>
  </w:num>
  <w:num w:numId="4" w16cid:durableId="963006452">
    <w:abstractNumId w:val="4"/>
  </w:num>
  <w:num w:numId="5" w16cid:durableId="744685646">
    <w:abstractNumId w:val="7"/>
  </w:num>
  <w:num w:numId="6" w16cid:durableId="458840805">
    <w:abstractNumId w:val="3"/>
  </w:num>
  <w:num w:numId="7" w16cid:durableId="822280586">
    <w:abstractNumId w:val="2"/>
  </w:num>
  <w:num w:numId="8" w16cid:durableId="843319799">
    <w:abstractNumId w:val="1"/>
  </w:num>
  <w:num w:numId="9" w16cid:durableId="428354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0358"/>
    <w:rsid w:val="00AA1D8D"/>
    <w:rsid w:val="00B47730"/>
    <w:rsid w:val="00CB0664"/>
    <w:rsid w:val="00E10F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2023-12-06T05:20:00Z</dcterms:modified>
  <cp:category/>
</cp:coreProperties>
</file>