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ED7" w:rsidRDefault="0052408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For this purpose, algorithms are classified into orders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w:t>
      </w:r>
      <w:r>
        <w:t>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w:t>
      </w:r>
      <w:r>
        <w:t>ecialized algorithms, and formal logic.</w:t>
      </w:r>
      <w:r>
        <w:br/>
        <w:t>Integrated development environments (IDEs) aim to integrate all such help.</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Normally the first step in debugging is to attempt to reproduce the problem.</w:t>
      </w:r>
      <w:r>
        <w:br/>
        <w:t>Trade-offs from this ideal involve finding enough programmers w</w:t>
      </w:r>
      <w:r>
        <w:t>ho know the language to build a team, the availability of compilers for that language, and the efficiency with which programs written in a given language execute.</w:t>
      </w:r>
      <w:r>
        <w:br/>
        <w:t>Techniques like Code refactoring can enhance readability.</w:t>
      </w:r>
      <w:r>
        <w:br/>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w:t>
      </w:r>
      <w:r>
        <w:t>OBOL is still strong in corporate data centers often on large mainframe computers, Fortran in engineering applications, scripting languages in Web development, and C in embedded software.</w:t>
      </w:r>
    </w:p>
    <w:sectPr w:rsidR="00846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445032">
    <w:abstractNumId w:val="8"/>
  </w:num>
  <w:num w:numId="2" w16cid:durableId="1270354399">
    <w:abstractNumId w:val="6"/>
  </w:num>
  <w:num w:numId="3" w16cid:durableId="1902866657">
    <w:abstractNumId w:val="5"/>
  </w:num>
  <w:num w:numId="4" w16cid:durableId="1475751683">
    <w:abstractNumId w:val="4"/>
  </w:num>
  <w:num w:numId="5" w16cid:durableId="1618439938">
    <w:abstractNumId w:val="7"/>
  </w:num>
  <w:num w:numId="6" w16cid:durableId="1009023316">
    <w:abstractNumId w:val="3"/>
  </w:num>
  <w:num w:numId="7" w16cid:durableId="58288195">
    <w:abstractNumId w:val="2"/>
  </w:num>
  <w:num w:numId="8" w16cid:durableId="598874022">
    <w:abstractNumId w:val="1"/>
  </w:num>
  <w:num w:numId="9" w16cid:durableId="107790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08A"/>
    <w:rsid w:val="00846E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