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464" w:rsidRDefault="001F1001">
      <w:r>
        <w:t>There are many approaches to the Software development process..</w:t>
      </w:r>
      <w:r>
        <w:br/>
        <w:t>They are the building blocks for all software, from the simplest applications to the most sophisticated ones.</w:t>
      </w:r>
      <w:r>
        <w:br/>
      </w:r>
      <w:r>
        <w:t xml:space="preserve"> A similar technique used for database design is Entity-Relationship Modeling (ER Modeling).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>Later a control panel (plug board) added to his 1906 Type I Tabulator allowed it to be programmed for different jobs, and by the late 1940s, unit record equipment such as the IBM 602 and IBM 604, were</w:t>
      </w:r>
      <w:r>
        <w:t xml:space="preserve"> programmed by control panels in a similar way, as were the first electronic computers.</w:t>
      </w:r>
      <w:r>
        <w:br/>
        <w:t>Scripting and breakpointing is also part of this process.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</w:t>
      </w:r>
      <w:r>
        <w:t>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  <w:r>
        <w:br/>
        <w:t>Normally the first step in debugging is to attempt to reproduce the problem.</w:t>
      </w:r>
      <w:r>
        <w:br/>
        <w:t>It is usually easier to code in "high-level" languages than i</w:t>
      </w:r>
      <w:r>
        <w:t>n "low-level" ones.</w:t>
      </w:r>
    </w:p>
    <w:sectPr w:rsidR="00971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245311">
    <w:abstractNumId w:val="8"/>
  </w:num>
  <w:num w:numId="2" w16cid:durableId="970673125">
    <w:abstractNumId w:val="6"/>
  </w:num>
  <w:num w:numId="3" w16cid:durableId="86930916">
    <w:abstractNumId w:val="5"/>
  </w:num>
  <w:num w:numId="4" w16cid:durableId="1715156041">
    <w:abstractNumId w:val="4"/>
  </w:num>
  <w:num w:numId="5" w16cid:durableId="747191050">
    <w:abstractNumId w:val="7"/>
  </w:num>
  <w:num w:numId="6" w16cid:durableId="1459179197">
    <w:abstractNumId w:val="3"/>
  </w:num>
  <w:num w:numId="7" w16cid:durableId="1839885484">
    <w:abstractNumId w:val="2"/>
  </w:num>
  <w:num w:numId="8" w16cid:durableId="702051140">
    <w:abstractNumId w:val="1"/>
  </w:num>
  <w:num w:numId="9" w16cid:durableId="193871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001"/>
    <w:rsid w:val="0029639D"/>
    <w:rsid w:val="00326F90"/>
    <w:rsid w:val="009714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