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822" w:rsidRDefault="006A32F1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Some languages are more prone to some kinds of faults because their </w:t>
      </w:r>
      <w:r>
        <w:t>specification does not require compilers to perform as much checking as other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Compilers harnessed the power of computers to make programming easier by allowing progr</w:t>
      </w:r>
      <w:r>
        <w:t>ammers to specify calculations by entering a formula using infix notation.</w:t>
      </w:r>
      <w:r>
        <w:br/>
        <w:t>Ideally, the programming language best suited for the task at hand will be selected.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The choice of</w:t>
      </w:r>
      <w:r>
        <w:t xml:space="preserve"> language used is subject to many considerations, such as company policy, suitability to task, availability of third-party packages, or individual preference.</w:t>
      </w:r>
      <w:r>
        <w:br/>
        <w:t xml:space="preserve"> In the 1880s, Herman Hollerith invented the concept of storing data in machine-readable form.</w:t>
      </w:r>
      <w:r>
        <w:br/>
        <w:t>Many applications use a mix of several languages in their construction and use.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Normally the first step</w:t>
      </w:r>
      <w:r>
        <w:t xml:space="preserve"> in debugging is to attempt to reproduce the problem.</w:t>
      </w:r>
      <w:r>
        <w:br/>
        <w:t xml:space="preserve"> Programmable devices have existed for centuries.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2D78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3695606">
    <w:abstractNumId w:val="8"/>
  </w:num>
  <w:num w:numId="2" w16cid:durableId="200485082">
    <w:abstractNumId w:val="6"/>
  </w:num>
  <w:num w:numId="3" w16cid:durableId="279342920">
    <w:abstractNumId w:val="5"/>
  </w:num>
  <w:num w:numId="4" w16cid:durableId="55050926">
    <w:abstractNumId w:val="4"/>
  </w:num>
  <w:num w:numId="5" w16cid:durableId="1583485861">
    <w:abstractNumId w:val="7"/>
  </w:num>
  <w:num w:numId="6" w16cid:durableId="1528912663">
    <w:abstractNumId w:val="3"/>
  </w:num>
  <w:num w:numId="7" w16cid:durableId="1586769020">
    <w:abstractNumId w:val="2"/>
  </w:num>
  <w:num w:numId="8" w16cid:durableId="1971401505">
    <w:abstractNumId w:val="1"/>
  </w:num>
  <w:num w:numId="9" w16cid:durableId="177971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822"/>
    <w:rsid w:val="00326F90"/>
    <w:rsid w:val="006A32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